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9E" w:rsidRDefault="00E4469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2EB6D1"/>
          <w:sz w:val="27"/>
          <w:szCs w:val="27"/>
        </w:rPr>
        <w:t>Supporting Visual Skills in Kids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4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Visual Perceptual Red Flags for Kids [FREE Printable]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5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Visual Perception Information Posters [FREE Printable]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6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The Best Visual Perception Toys for Kids [FREE Printable]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7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FREE Webinar: Visual Perception in the Classroom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8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Using Visual Cues to Promote Gross Motor Skills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9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Visual Perceptual Skills: An Overview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10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How the Visual System Affects Balance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11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Snowy Animal Tracks Visual Game [FREE Printable]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12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Who's Missing? Visual Memory Game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CA0E57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13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The Visual System: An Overview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E4469E" w:rsidP="00E4469E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0875C1"/>
          <w:bdr w:val="none" w:sz="0" w:space="0" w:color="auto" w:frame="1"/>
        </w:rPr>
        <w:drawing>
          <wp:inline distT="0" distB="0" distL="0" distR="0" wp14:anchorId="084B43CF" wp14:editId="4A74FFDD">
            <wp:extent cx="609600" cy="609600"/>
            <wp:effectExtent l="0" t="0" r="0" b="0"/>
            <wp:docPr id="4" name="Picture 4" descr="“facebook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facebo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875C1"/>
          <w:bdr w:val="none" w:sz="0" w:space="0" w:color="auto" w:frame="1"/>
        </w:rPr>
        <w:drawing>
          <wp:inline distT="0" distB="0" distL="0" distR="0" wp14:anchorId="0588ACD0" wp14:editId="675A4DC6">
            <wp:extent cx="609600" cy="609600"/>
            <wp:effectExtent l="0" t="0" r="0" b="0"/>
            <wp:docPr id="3" name="Picture 3" descr="“Instagram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Instag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875C1"/>
          <w:bdr w:val="none" w:sz="0" w:space="0" w:color="auto" w:frame="1"/>
        </w:rPr>
        <w:drawing>
          <wp:inline distT="0" distB="0" distL="0" distR="0" wp14:anchorId="0E669733" wp14:editId="10C33315">
            <wp:extent cx="609600" cy="609600"/>
            <wp:effectExtent l="0" t="0" r="0" b="0"/>
            <wp:docPr id="2" name="Picture 2" descr="“Pinterest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“Pinteres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875C1"/>
          <w:bdr w:val="none" w:sz="0" w:space="0" w:color="auto" w:frame="1"/>
        </w:rPr>
        <w:drawing>
          <wp:inline distT="0" distB="0" distL="0" distR="0" wp14:anchorId="2B8B5EE8" wp14:editId="1CC4BF8D">
            <wp:extent cx="457200" cy="457200"/>
            <wp:effectExtent l="0" t="0" r="0" b="0"/>
            <wp:docPr id="1" name="Picture 1" descr="YouTub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9E" w:rsidRDefault="00E4469E" w:rsidP="00E4469E">
      <w:pPr>
        <w:pStyle w:val="NormalWeb"/>
        <w:spacing w:before="0" w:beforeAutospacing="0" w:after="0" w:afterAutospacing="0" w:line="360" w:lineRule="atLeast"/>
        <w:rPr>
          <w:rFonts w:ascii="Helvetica" w:hAnsi="Helvetica" w:cs="Helvetica"/>
          <w:color w:val="AAAAAA"/>
          <w:sz w:val="18"/>
          <w:szCs w:val="18"/>
        </w:rPr>
      </w:pPr>
      <w:r>
        <w:rPr>
          <w:rFonts w:ascii="Helvetica" w:hAnsi="Helvetica" w:cs="Helvetica"/>
          <w:color w:val="AAAAAA"/>
          <w:sz w:val="18"/>
          <w:szCs w:val="18"/>
        </w:rPr>
        <w:t xml:space="preserve">©2018 The Inspired Treehouse |689 Broadway Avenue, Bedford, Ohio 44146 </w:t>
      </w:r>
    </w:p>
    <w:p w:rsidR="00957E9A" w:rsidRDefault="00CA0E57" w:rsidP="00E4469E">
      <w:hyperlink r:id="rId22" w:history="1">
        <w:r w:rsidR="00E4469E">
          <w:rPr>
            <w:rStyle w:val="Hyperlink"/>
            <w:rFonts w:ascii="Helvetica" w:hAnsi="Helvetica" w:cs="Helvetica"/>
            <w:color w:val="0875C1"/>
            <w:sz w:val="18"/>
            <w:szCs w:val="18"/>
            <w:bdr w:val="none" w:sz="0" w:space="0" w:color="auto" w:frame="1"/>
          </w:rPr>
          <w:t>Unsubscribe</w:t>
        </w:r>
      </w:hyperlink>
      <w:r w:rsidR="00E4469E">
        <w:rPr>
          <w:rFonts w:ascii="Helvetica" w:hAnsi="Helvetica" w:cs="Helvetica"/>
          <w:color w:val="AAAAAA"/>
          <w:sz w:val="18"/>
          <w:szCs w:val="18"/>
        </w:rPr>
        <w:t xml:space="preserve"> | </w:t>
      </w:r>
      <w:hyperlink r:id="rId23" w:history="1">
        <w:r w:rsidR="00E4469E">
          <w:rPr>
            <w:rStyle w:val="Hyperlink"/>
            <w:rFonts w:ascii="Helvetica" w:hAnsi="Helvetica" w:cs="Helvetica"/>
            <w:color w:val="0875C1"/>
            <w:sz w:val="18"/>
            <w:szCs w:val="18"/>
            <w:bdr w:val="none" w:sz="0" w:space="0" w:color="auto" w:frame="1"/>
          </w:rPr>
          <w:t>Update your profile</w:t>
        </w:r>
      </w:hyperlink>
      <w:r w:rsidR="00E4469E">
        <w:rPr>
          <w:rFonts w:ascii="Helvetica" w:hAnsi="Helvetica" w:cs="Helvetica"/>
          <w:color w:val="AAAAAA"/>
          <w:sz w:val="18"/>
          <w:szCs w:val="18"/>
        </w:rPr>
        <w:t xml:space="preserve"> </w:t>
      </w:r>
    </w:p>
    <w:sectPr w:rsidR="0095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E"/>
    <w:rsid w:val="00957E9A"/>
    <w:rsid w:val="00CA0E57"/>
    <w:rsid w:val="00E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0E9D0-3FB6-46FD-8AC1-28F2CDB0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6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69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E4469E"/>
    <w:rPr>
      <w:i/>
      <w:iCs/>
    </w:rPr>
  </w:style>
  <w:style w:type="character" w:styleId="Strong">
    <w:name w:val="Strong"/>
    <w:basedOn w:val="DefaultParagraphFont"/>
    <w:uiPriority w:val="22"/>
    <w:qFormat/>
    <w:rsid w:val="00E44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2.convertkit-mail.com/c/mvuxzw54l8t5hmz7gzam/nmtohvhk5ereqg/aHR0cHM6Ly90aGVpbnNwaXJlZHRyZWVob3VzZS5jb20vdmlzdWFsLWN1ZXMtZ3Jvc3MtbW90b3Itc2tpbGxzLw==" TargetMode="External"/><Relationship Id="rId13" Type="http://schemas.openxmlformats.org/officeDocument/2006/relationships/hyperlink" Target="https://el2.convertkit-mail.com/c/mvuxzw54l8t5hmz7gzam/xlhph6hldx3x2k/aHR0cHM6Ly90aGVpbnNwaXJlZHRyZWVob3VzZS5jb20vc2Vuc29yeS1wcm9jZXNzaW5nLXZpc3VhbC1zeXN0ZW0v" TargetMode="External"/><Relationship Id="rId18" Type="http://schemas.openxmlformats.org/officeDocument/2006/relationships/hyperlink" Target="https://el2.convertkit-mail.com/c/mvuxzw54l8t5hmz7gzam/gvfnh5hkoxpx9w/aHR0cHM6Ly93d3cucGludGVyZXN0LmNvbS9pbnNwaXJlZHRyZWVob3Uv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el2.convertkit-mail.com/c/mvuxzw54l8t5hmz7gzam/gwfnh5hkoxpx9d/aHR0cHM6Ly9taXNzLWphaW1lLW8tdC1wLWMuY2sucGFnZS83Njk3OWYzNzY2Lz9pZD0xMg==" TargetMode="External"/><Relationship Id="rId12" Type="http://schemas.openxmlformats.org/officeDocument/2006/relationships/hyperlink" Target="https://el2.convertkit-mail.com/c/mvuxzw54l8t5hmz7gzam/zxbghnh8r0w060/aHR0cHM6Ly90aGVpbnNwaXJlZHRyZWVob3VzZS5jb20vd2hvcy1taXNzaW5nLw==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2.convertkit-mail.com/c/mvuxzw54l8t5hmz7gzam/2mi2hohe0ndn99/aHR0cHM6Ly9pbnN0YWdyYW0uY29tL2luc3B0cmVlaG91c2Uv" TargetMode="External"/><Relationship Id="rId20" Type="http://schemas.openxmlformats.org/officeDocument/2006/relationships/hyperlink" Target="https://el2.convertkit-mail.com/c/mvuxzw54l8t5hmz7gzam/30tphkhn9vzvml/aHR0cDovL3d3dy55b3V0dWJlLmNvbS9jL1RoZWluc3BpcmVkdHJlZWhvdXNl" TargetMode="External"/><Relationship Id="rId1" Type="http://schemas.openxmlformats.org/officeDocument/2006/relationships/styles" Target="styles.xml"/><Relationship Id="rId6" Type="http://schemas.openxmlformats.org/officeDocument/2006/relationships/hyperlink" Target="https://el2.convertkit-mail.com/c/mvuxzw54l8t5hmz7gzam/2zi2hohe0ndn9r/aHR0cHM6Ly9taXNzLWphaW1lLW8tdC1wLWMuY2sucGFnZS8zYjA2OGEwMDA4Lz9pZD0xMg==" TargetMode="External"/><Relationship Id="rId11" Type="http://schemas.openxmlformats.org/officeDocument/2006/relationships/hyperlink" Target="https://el2.convertkit-mail.com/c/mvuxzw54l8t5hmz7gzam/7na7h8hmp3z3lz/aHR0cHM6Ly90aGVpbnNwaXJlZHRyZWVob3VzZS5jb20vdmlzdWFsLXBlcmNlcHRpb24tYWN0aXZpdGllcy1zbm93eS1hbmltYWwtdHJhY2tzLw=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2.convertkit-mail.com/c/mvuxzw54l8t5hmz7gzam/k0umh6h324m4r7/aHR0cHM6Ly9taXNzLWphaW1lLW8tdC1wLWMuY2sucGFnZS9jNjQyOGY2ZWE3P2lkPTEy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preferences.convertkit-mail.com/mvuxzw54l8t5hmz7gzam" TargetMode="External"/><Relationship Id="rId10" Type="http://schemas.openxmlformats.org/officeDocument/2006/relationships/hyperlink" Target="https://el2.convertkit-mail.com/c/mvuxzw54l8t5hmz7gzam/dgseh0hmwr5r68/aHR0cHM6Ly90aGVpbnNwaXJlZHRyZWVob3VzZS5jb20vaG93LXRoZS12aXN1YWwtc3lzdGVtLWFmZmVjdHMtYmFsYW5jZS8=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el2.convertkit-mail.com/c/mvuxzw54l8t5hmz7gzam/p8heh9hl58x8mp/aHR0cHM6Ly9taXNzLWphaW1lLW8tdC1wLWMuY2sucGFnZS9lOGYwZmRmMDNkLz9pZD0xMg==" TargetMode="External"/><Relationship Id="rId9" Type="http://schemas.openxmlformats.org/officeDocument/2006/relationships/hyperlink" Target="https://el2.convertkit-mail.com/c/mvuxzw54l8t5hmz7gzam/vvc3hrhd38g80p/aHR0cHM6Ly90aGVpbnNwaXJlZHRyZWVob3VzZS5jb20vZGV2ZWxvcG1lbnRhbC1za2lsbHMtdmlzdWFsLXBlcmNlcHRpb24v" TargetMode="External"/><Relationship Id="rId14" Type="http://schemas.openxmlformats.org/officeDocument/2006/relationships/hyperlink" Target="https://el2.convertkit-mail.com/c/mvuxzw54l8t5hmz7gzam/kdumh6h324m4wr/aHR0cHM6Ly93d3cuZmFjZWJvb2suY29tL2luc3BpcmVkLnRyZWVob3VzZQ==" TargetMode="External"/><Relationship Id="rId22" Type="http://schemas.openxmlformats.org/officeDocument/2006/relationships/hyperlink" Target="https://el2.convertkit-mail.com/u/mvuxzw54l8t5hmz7gz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Yard</dc:creator>
  <cp:keywords/>
  <dc:description/>
  <cp:lastModifiedBy>Louise Scarrott (home)</cp:lastModifiedBy>
  <cp:revision>2</cp:revision>
  <dcterms:created xsi:type="dcterms:W3CDTF">2020-03-24T11:20:00Z</dcterms:created>
  <dcterms:modified xsi:type="dcterms:W3CDTF">2020-03-24T11:20:00Z</dcterms:modified>
</cp:coreProperties>
</file>