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F7912" w:rsidTr="00720730">
        <w:tc>
          <w:tcPr>
            <w:tcW w:w="9242" w:type="dxa"/>
            <w:shd w:val="clear" w:color="auto" w:fill="C6D9F1" w:themeFill="text2" w:themeFillTint="33"/>
          </w:tcPr>
          <w:p w:rsidR="004F7912" w:rsidRPr="004F7912" w:rsidRDefault="004F7912" w:rsidP="00720730">
            <w:pPr>
              <w:jc w:val="center"/>
              <w:rPr>
                <w:sz w:val="36"/>
                <w:szCs w:val="36"/>
              </w:rPr>
            </w:pPr>
            <w:bookmarkStart w:id="0" w:name="_GoBack"/>
            <w:bookmarkEnd w:id="0"/>
            <w:r w:rsidRPr="004F7912">
              <w:rPr>
                <w:sz w:val="36"/>
                <w:szCs w:val="36"/>
              </w:rPr>
              <w:t>Establishing a School Safeguarding Group at Belvue School</w:t>
            </w:r>
          </w:p>
        </w:tc>
      </w:tr>
    </w:tbl>
    <w:p w:rsidR="004F7912" w:rsidRDefault="004F7912" w:rsidP="004F7912"/>
    <w:tbl>
      <w:tblPr>
        <w:tblStyle w:val="TableGrid"/>
        <w:tblW w:w="0" w:type="auto"/>
        <w:tblLook w:val="04A0" w:firstRow="1" w:lastRow="0" w:firstColumn="1" w:lastColumn="0" w:noHBand="0" w:noVBand="1"/>
      </w:tblPr>
      <w:tblGrid>
        <w:gridCol w:w="9242"/>
      </w:tblGrid>
      <w:tr w:rsidR="004F7912" w:rsidRPr="00D9716D" w:rsidTr="00720730">
        <w:tc>
          <w:tcPr>
            <w:tcW w:w="9242" w:type="dxa"/>
          </w:tcPr>
          <w:p w:rsidR="004F7912" w:rsidRPr="00D9716D" w:rsidRDefault="004F7912" w:rsidP="00720730">
            <w:pPr>
              <w:rPr>
                <w:b/>
                <w:sz w:val="24"/>
                <w:szCs w:val="24"/>
              </w:rPr>
            </w:pPr>
            <w:r w:rsidRPr="00D9716D">
              <w:rPr>
                <w:b/>
                <w:sz w:val="24"/>
                <w:szCs w:val="24"/>
              </w:rPr>
              <w:t>BRIEF DESCRIPTION OF THE PROJECT:</w:t>
            </w:r>
          </w:p>
          <w:p w:rsidR="004F7912" w:rsidRDefault="004F7912" w:rsidP="00F21711">
            <w:pPr>
              <w:jc w:val="both"/>
            </w:pPr>
          </w:p>
          <w:p w:rsidR="00702A8A" w:rsidRDefault="00702A8A" w:rsidP="00F21711">
            <w:pPr>
              <w:jc w:val="both"/>
            </w:pPr>
            <w:r>
              <w:t>As part of the schools self-evaluation process and in response to the principles identified in ‘The working together to safeguard children document’ (HM Government 2015) it was agreed that a more integrated, whole school approach to safeguarding needed to be established</w:t>
            </w:r>
            <w:r w:rsidR="00F21711">
              <w:t xml:space="preserve"> through the formation of a multi-professional safeguarding group</w:t>
            </w:r>
            <w:r>
              <w:t>.</w:t>
            </w:r>
            <w:r w:rsidR="00F21711">
              <w:t xml:space="preserve"> </w:t>
            </w:r>
          </w:p>
          <w:p w:rsidR="00F21711" w:rsidRPr="00D9716D" w:rsidRDefault="00F21711" w:rsidP="00F21711">
            <w:pPr>
              <w:jc w:val="both"/>
            </w:pPr>
          </w:p>
          <w:p w:rsidR="00F21711" w:rsidRPr="00D9716D" w:rsidRDefault="00D9716D" w:rsidP="00F21711">
            <w:pPr>
              <w:jc w:val="both"/>
            </w:pPr>
            <w:r w:rsidRPr="00D9716D">
              <w:t>The safeguarding group is made up of professionals from ac</w:t>
            </w:r>
            <w:r>
              <w:t xml:space="preserve">ross the school and </w:t>
            </w:r>
            <w:r w:rsidRPr="00D9716D">
              <w:t>the safeguarding lead on the Governing Body</w:t>
            </w:r>
            <w:r>
              <w:t xml:space="preserve">.  The purpose of the group is </w:t>
            </w:r>
            <w:r w:rsidRPr="00D9716D">
              <w:t xml:space="preserve">to ensure that </w:t>
            </w:r>
            <w:r>
              <w:t xml:space="preserve">as a school we fully comply with our duties in the areas of safeguarding, child protection, behaviour, </w:t>
            </w:r>
            <w:proofErr w:type="gramStart"/>
            <w:r>
              <w:t>e</w:t>
            </w:r>
            <w:proofErr w:type="gramEnd"/>
            <w:r>
              <w:t>-safety,</w:t>
            </w:r>
            <w:r w:rsidR="004F7912" w:rsidRPr="00D9716D">
              <w:t xml:space="preserve"> personal, soci</w:t>
            </w:r>
            <w:r w:rsidR="00F31275">
              <w:t xml:space="preserve">al and health education (PSHE), </w:t>
            </w:r>
            <w:r w:rsidR="004F7912" w:rsidRPr="00D9716D">
              <w:t>relatio</w:t>
            </w:r>
            <w:r w:rsidR="00F31275">
              <w:t xml:space="preserve">nship and sex education (RSE), countering extremism and </w:t>
            </w:r>
            <w:r w:rsidR="004F7912" w:rsidRPr="00D9716D">
              <w:t>data</w:t>
            </w:r>
            <w:r w:rsidR="00F31275">
              <w:t xml:space="preserve"> protection</w:t>
            </w:r>
            <w:r w:rsidR="004F7912" w:rsidRPr="00D9716D">
              <w:t>.</w:t>
            </w:r>
            <w:r w:rsidR="00F31275">
              <w:t xml:space="preserve"> Th</w:t>
            </w:r>
            <w:r w:rsidR="004C1690">
              <w:t>e aim of establishing our</w:t>
            </w:r>
            <w:r w:rsidR="00F31275">
              <w:t xml:space="preserve"> safeguarding group </w:t>
            </w:r>
            <w:r w:rsidR="004C1690">
              <w:t xml:space="preserve">was to </w:t>
            </w:r>
            <w:r w:rsidR="004F7912" w:rsidRPr="00D9716D">
              <w:t>ensure</w:t>
            </w:r>
            <w:r w:rsidR="004C1690">
              <w:t xml:space="preserve"> that the</w:t>
            </w:r>
            <w:r w:rsidR="00F31275">
              <w:t xml:space="preserve"> extensive range of </w:t>
            </w:r>
            <w:r w:rsidR="004C1690">
              <w:t>safeguarding responsibilities that existed within school was</w:t>
            </w:r>
            <w:r w:rsidR="004F7912" w:rsidRPr="00D9716D">
              <w:t xml:space="preserve"> </w:t>
            </w:r>
            <w:r w:rsidR="00F31275">
              <w:t xml:space="preserve">shared and delegated </w:t>
            </w:r>
            <w:r w:rsidR="004C1690">
              <w:t>and did</w:t>
            </w:r>
            <w:r w:rsidR="006129AD">
              <w:t xml:space="preserve"> not fall</w:t>
            </w:r>
            <w:r w:rsidR="004F7912" w:rsidRPr="00D9716D">
              <w:t xml:space="preserve"> simple</w:t>
            </w:r>
            <w:r w:rsidR="006129AD">
              <w:t xml:space="preserve"> to</w:t>
            </w:r>
            <w:r w:rsidR="004F7912" w:rsidRPr="00D9716D">
              <w:t xml:space="preserve"> one person. Over the last few years it has become increasingly </w:t>
            </w:r>
            <w:r w:rsidR="00F31275">
              <w:t>apparent that the areas identified above</w:t>
            </w:r>
            <w:r w:rsidR="004F7912" w:rsidRPr="00D9716D">
              <w:t xml:space="preserve"> all overlap enormously, and are all changing rapidly.</w:t>
            </w:r>
            <w:r w:rsidR="004C1690">
              <w:t xml:space="preserve"> The school was concerned that d</w:t>
            </w:r>
            <w:r w:rsidR="004F7912" w:rsidRPr="00D9716D">
              <w:t>elegating these areas of responsibility se</w:t>
            </w:r>
            <w:r w:rsidR="004C1690">
              <w:t>parately to different people could</w:t>
            </w:r>
            <w:r w:rsidR="004F7912" w:rsidRPr="00D9716D">
              <w:t xml:space="preserve"> result in</w:t>
            </w:r>
            <w:r w:rsidR="004C1690">
              <w:t xml:space="preserve"> a</w:t>
            </w:r>
            <w:r w:rsidR="004F7912" w:rsidRPr="00D9716D">
              <w:t xml:space="preserve"> piecemeal </w:t>
            </w:r>
            <w:r w:rsidR="004C1690" w:rsidRPr="00D9716D">
              <w:t>provision;</w:t>
            </w:r>
            <w:r w:rsidR="004F7912" w:rsidRPr="00D9716D">
              <w:t xml:space="preserve"> </w:t>
            </w:r>
            <w:r w:rsidR="004C1690">
              <w:t xml:space="preserve">whilst at the same time acknowledging that the safeguarding role was </w:t>
            </w:r>
            <w:r w:rsidR="004C1690" w:rsidRPr="00D9716D">
              <w:t>too</w:t>
            </w:r>
            <w:r w:rsidR="004F7912" w:rsidRPr="00D9716D">
              <w:t xml:space="preserve"> huge to be the responsibility of one person. </w:t>
            </w:r>
            <w:r w:rsidR="00F31275">
              <w:t>The school</w:t>
            </w:r>
            <w:r w:rsidR="004C1690">
              <w:t xml:space="preserve"> therefore</w:t>
            </w:r>
            <w:r w:rsidR="00F31275">
              <w:t xml:space="preserve"> embraced a model of a working group</w:t>
            </w:r>
            <w:r w:rsidR="004C1690">
              <w:t>,</w:t>
            </w:r>
            <w:r w:rsidR="00F31275">
              <w:t xml:space="preserve"> made up of key professionals that</w:t>
            </w:r>
            <w:r w:rsidR="004C1690">
              <w:t xml:space="preserve"> would </w:t>
            </w:r>
            <w:r w:rsidR="00F31275">
              <w:t xml:space="preserve">meet </w:t>
            </w:r>
            <w:r w:rsidR="004F7912" w:rsidRPr="00D9716D">
              <w:t>every half term and oversee these inter-connected areas.</w:t>
            </w:r>
            <w:r w:rsidR="00F31275">
              <w:t xml:space="preserve"> </w:t>
            </w:r>
            <w:r w:rsidR="00F21711">
              <w:t xml:space="preserve"> Such a group would embrace the principle from ‘The working together to safeguard children’ (HM Government 2016) document,  that states that ‘there should be a culture of continuous learning and improvement across the organisations that work together to safeguard and promote the welfare of children, identifying opportunities to draw on what works and promote good practice’.</w:t>
            </w:r>
          </w:p>
          <w:p w:rsidR="00F21711" w:rsidRDefault="00F21711" w:rsidP="004C1690">
            <w:pPr>
              <w:pStyle w:val="Default"/>
              <w:spacing w:after="238"/>
              <w:jc w:val="both"/>
              <w:rPr>
                <w:rFonts w:asciiTheme="minorHAnsi" w:hAnsiTheme="minorHAnsi"/>
              </w:rPr>
            </w:pPr>
          </w:p>
          <w:p w:rsidR="004F7912" w:rsidRDefault="00F31275" w:rsidP="004C1690">
            <w:pPr>
              <w:pStyle w:val="Default"/>
              <w:spacing w:after="238"/>
              <w:jc w:val="both"/>
              <w:rPr>
                <w:rFonts w:asciiTheme="minorHAnsi" w:hAnsiTheme="minorHAnsi"/>
              </w:rPr>
            </w:pPr>
            <w:r>
              <w:rPr>
                <w:rFonts w:asciiTheme="minorHAnsi" w:hAnsiTheme="minorHAnsi"/>
              </w:rPr>
              <w:t>The key professionals who meet are;</w:t>
            </w:r>
          </w:p>
          <w:p w:rsidR="00F31275" w:rsidRDefault="00F31275" w:rsidP="00F31275">
            <w:pPr>
              <w:pStyle w:val="Default"/>
              <w:spacing w:after="238"/>
              <w:rPr>
                <w:rFonts w:asciiTheme="minorHAnsi" w:hAnsiTheme="minorHAnsi"/>
              </w:rPr>
            </w:pPr>
            <w:r>
              <w:rPr>
                <w:rFonts w:asciiTheme="minorHAnsi" w:hAnsiTheme="minorHAnsi"/>
              </w:rPr>
              <w:t xml:space="preserve">The </w:t>
            </w:r>
            <w:proofErr w:type="spellStart"/>
            <w:r>
              <w:rPr>
                <w:rFonts w:asciiTheme="minorHAnsi" w:hAnsiTheme="minorHAnsi"/>
              </w:rPr>
              <w:t>Headteacher</w:t>
            </w:r>
            <w:proofErr w:type="spellEnd"/>
          </w:p>
          <w:p w:rsidR="00F31275" w:rsidRDefault="00F31275" w:rsidP="00F31275">
            <w:pPr>
              <w:pStyle w:val="Default"/>
              <w:spacing w:after="238"/>
              <w:rPr>
                <w:rFonts w:asciiTheme="minorHAnsi" w:hAnsiTheme="minorHAnsi"/>
              </w:rPr>
            </w:pPr>
            <w:r>
              <w:rPr>
                <w:rFonts w:asciiTheme="minorHAnsi" w:hAnsiTheme="minorHAnsi"/>
              </w:rPr>
              <w:t>The Deputy head teacher – Safeguarding Lead/Lead teacher for LAC</w:t>
            </w:r>
          </w:p>
          <w:p w:rsidR="00F31275" w:rsidRDefault="00F31275" w:rsidP="00F31275">
            <w:pPr>
              <w:pStyle w:val="Default"/>
              <w:spacing w:after="238"/>
              <w:rPr>
                <w:rFonts w:asciiTheme="minorHAnsi" w:hAnsiTheme="minorHAnsi"/>
              </w:rPr>
            </w:pPr>
            <w:r>
              <w:rPr>
                <w:rFonts w:asciiTheme="minorHAnsi" w:hAnsiTheme="minorHAnsi"/>
              </w:rPr>
              <w:t>Family worker</w:t>
            </w:r>
          </w:p>
          <w:p w:rsidR="00F31275" w:rsidRDefault="00F31275" w:rsidP="00F31275">
            <w:pPr>
              <w:pStyle w:val="Default"/>
              <w:spacing w:after="238"/>
              <w:rPr>
                <w:rFonts w:asciiTheme="minorHAnsi" w:hAnsiTheme="minorHAnsi"/>
              </w:rPr>
            </w:pPr>
            <w:r>
              <w:rPr>
                <w:rFonts w:asciiTheme="minorHAnsi" w:hAnsiTheme="minorHAnsi"/>
              </w:rPr>
              <w:t>PSHE curriculum leader</w:t>
            </w:r>
          </w:p>
          <w:p w:rsidR="00F31275" w:rsidRDefault="00F31275" w:rsidP="00F31275">
            <w:pPr>
              <w:pStyle w:val="Default"/>
              <w:spacing w:after="238"/>
              <w:rPr>
                <w:rFonts w:asciiTheme="minorHAnsi" w:hAnsiTheme="minorHAnsi"/>
              </w:rPr>
            </w:pPr>
            <w:r>
              <w:rPr>
                <w:rFonts w:asciiTheme="minorHAnsi" w:hAnsiTheme="minorHAnsi"/>
              </w:rPr>
              <w:t>IT curriculum leader</w:t>
            </w:r>
          </w:p>
          <w:p w:rsidR="00F31275" w:rsidRDefault="00F31275" w:rsidP="00F31275">
            <w:pPr>
              <w:pStyle w:val="Default"/>
              <w:spacing w:after="238"/>
              <w:rPr>
                <w:rFonts w:asciiTheme="minorHAnsi" w:hAnsiTheme="minorHAnsi"/>
              </w:rPr>
            </w:pPr>
            <w:r>
              <w:rPr>
                <w:rFonts w:asciiTheme="minorHAnsi" w:hAnsiTheme="minorHAnsi"/>
              </w:rPr>
              <w:t>Lead Governor for Safeguarding</w:t>
            </w:r>
          </w:p>
          <w:p w:rsidR="00067E24" w:rsidRDefault="00067E24" w:rsidP="00067E24">
            <w:pPr>
              <w:pStyle w:val="Default"/>
              <w:spacing w:after="238"/>
              <w:rPr>
                <w:rFonts w:asciiTheme="minorHAnsi" w:hAnsiTheme="minorHAnsi"/>
              </w:rPr>
            </w:pPr>
            <w:r w:rsidRPr="00067E24">
              <w:rPr>
                <w:rFonts w:asciiTheme="minorHAnsi" w:hAnsiTheme="minorHAnsi"/>
              </w:rPr>
              <w:t xml:space="preserve">The </w:t>
            </w:r>
            <w:r>
              <w:rPr>
                <w:rFonts w:asciiTheme="minorHAnsi" w:hAnsiTheme="minorHAnsi"/>
              </w:rPr>
              <w:t>main purpose and remit of the</w:t>
            </w:r>
            <w:r w:rsidRPr="00067E24">
              <w:rPr>
                <w:rFonts w:asciiTheme="minorHAnsi" w:hAnsiTheme="minorHAnsi"/>
              </w:rPr>
              <w:t xml:space="preserve"> safeguarding group </w:t>
            </w:r>
            <w:r>
              <w:rPr>
                <w:rFonts w:asciiTheme="minorHAnsi" w:hAnsiTheme="minorHAnsi"/>
              </w:rPr>
              <w:t>is to</w:t>
            </w:r>
            <w:r w:rsidRPr="00067E24">
              <w:rPr>
                <w:rFonts w:asciiTheme="minorHAnsi" w:hAnsiTheme="minorHAnsi"/>
              </w:rPr>
              <w:t xml:space="preserve"> ensure</w:t>
            </w:r>
            <w:r w:rsidR="004C1690">
              <w:rPr>
                <w:rFonts w:asciiTheme="minorHAnsi" w:hAnsiTheme="minorHAnsi"/>
              </w:rPr>
              <w:t xml:space="preserve"> that all</w:t>
            </w:r>
            <w:r>
              <w:rPr>
                <w:rFonts w:asciiTheme="minorHAnsi" w:hAnsiTheme="minorHAnsi"/>
              </w:rPr>
              <w:t xml:space="preserve"> young people</w:t>
            </w:r>
            <w:r w:rsidRPr="00067E24">
              <w:rPr>
                <w:rFonts w:asciiTheme="minorHAnsi" w:hAnsiTheme="minorHAnsi"/>
              </w:rPr>
              <w:t xml:space="preserve"> in the school remain safe in the face of a complex and rapidly changing area</w:t>
            </w:r>
            <w:r>
              <w:rPr>
                <w:rFonts w:asciiTheme="minorHAnsi" w:hAnsiTheme="minorHAnsi"/>
              </w:rPr>
              <w:t>s</w:t>
            </w:r>
            <w:r w:rsidR="004C1690">
              <w:rPr>
                <w:rFonts w:asciiTheme="minorHAnsi" w:hAnsiTheme="minorHAnsi"/>
              </w:rPr>
              <w:t>,</w:t>
            </w:r>
            <w:r>
              <w:rPr>
                <w:rFonts w:asciiTheme="minorHAnsi" w:hAnsiTheme="minorHAnsi"/>
              </w:rPr>
              <w:t xml:space="preserve"> such as</w:t>
            </w:r>
            <w:r w:rsidRPr="00067E24">
              <w:rPr>
                <w:rFonts w:asciiTheme="minorHAnsi" w:hAnsiTheme="minorHAnsi"/>
              </w:rPr>
              <w:t xml:space="preserve"> e-safety, and to achieve this by providing effective leadership and management of </w:t>
            </w:r>
            <w:r w:rsidR="006129AD">
              <w:rPr>
                <w:rFonts w:asciiTheme="minorHAnsi" w:hAnsiTheme="minorHAnsi"/>
              </w:rPr>
              <w:t xml:space="preserve">all </w:t>
            </w:r>
            <w:r w:rsidRPr="00067E24">
              <w:rPr>
                <w:rFonts w:asciiTheme="minorHAnsi" w:hAnsiTheme="minorHAnsi"/>
              </w:rPr>
              <w:t>related areas</w:t>
            </w:r>
            <w:r w:rsidR="006129AD">
              <w:rPr>
                <w:rFonts w:asciiTheme="minorHAnsi" w:hAnsiTheme="minorHAnsi"/>
              </w:rPr>
              <w:t xml:space="preserve"> through a cohesive working group with a clear mandate.</w:t>
            </w:r>
          </w:p>
          <w:p w:rsidR="004C1690" w:rsidRPr="003C2602" w:rsidRDefault="003C2602" w:rsidP="003C2602">
            <w:pPr>
              <w:pStyle w:val="Default"/>
              <w:spacing w:after="238"/>
              <w:rPr>
                <w:rFonts w:asciiTheme="minorHAnsi" w:eastAsia="Times New Roman" w:hAnsiTheme="minorHAnsi"/>
                <w:lang w:eastAsia="en-GB"/>
              </w:rPr>
            </w:pPr>
            <w:r>
              <w:rPr>
                <w:rFonts w:asciiTheme="minorHAnsi" w:hAnsiTheme="minorHAnsi"/>
              </w:rPr>
              <w:t>The working together to safeguard child</w:t>
            </w:r>
            <w:r w:rsidR="00F21711">
              <w:rPr>
                <w:rFonts w:asciiTheme="minorHAnsi" w:hAnsiTheme="minorHAnsi"/>
              </w:rPr>
              <w:t>ren document (HM Government 2015</w:t>
            </w:r>
            <w:r>
              <w:rPr>
                <w:rFonts w:asciiTheme="minorHAnsi" w:hAnsiTheme="minorHAnsi"/>
              </w:rPr>
              <w:t>)</w:t>
            </w:r>
            <w:r w:rsidR="00F21711">
              <w:rPr>
                <w:rFonts w:asciiTheme="minorHAnsi" w:hAnsiTheme="minorHAnsi"/>
              </w:rPr>
              <w:t xml:space="preserve"> </w:t>
            </w:r>
            <w:r>
              <w:rPr>
                <w:rFonts w:asciiTheme="minorHAnsi" w:hAnsiTheme="minorHAnsi"/>
              </w:rPr>
              <w:t>states that ‘i</w:t>
            </w:r>
            <w:r w:rsidRPr="003C2602">
              <w:rPr>
                <w:rFonts w:asciiTheme="minorHAnsi" w:hAnsiTheme="minorHAnsi"/>
              </w:rPr>
              <w:t xml:space="preserve">n order that organisations and practitioners collaborate effectively, it is vital that every individual working with children and families is aware of the role that they have to play and </w:t>
            </w:r>
            <w:r w:rsidRPr="003C2602">
              <w:rPr>
                <w:rFonts w:asciiTheme="minorHAnsi" w:hAnsiTheme="minorHAnsi"/>
              </w:rPr>
              <w:lastRenderedPageBreak/>
              <w:t>the role of other professionals. In addition, effective safeguarding requires clear local arrangements for collaboration between professionals and agencies</w:t>
            </w:r>
            <w:r w:rsidR="00F21711">
              <w:rPr>
                <w:rFonts w:asciiTheme="minorHAnsi" w:hAnsiTheme="minorHAnsi"/>
              </w:rPr>
              <w:t>’</w:t>
            </w:r>
            <w:r w:rsidRPr="003C2602">
              <w:rPr>
                <w:rFonts w:asciiTheme="minorHAnsi" w:hAnsiTheme="minorHAnsi"/>
              </w:rPr>
              <w:t xml:space="preserve">. </w:t>
            </w:r>
            <w:r>
              <w:rPr>
                <w:rFonts w:asciiTheme="minorHAnsi" w:hAnsiTheme="minorHAnsi"/>
              </w:rPr>
              <w:t xml:space="preserve"> The setting up of a safeguarding group very clearly supported this aim, as the</w:t>
            </w:r>
            <w:r w:rsidR="004C1690" w:rsidRPr="003C2602">
              <w:rPr>
                <w:rFonts w:asciiTheme="minorHAnsi" w:hAnsiTheme="minorHAnsi"/>
              </w:rPr>
              <w:t xml:space="preserve"> responsibility of the group</w:t>
            </w:r>
            <w:r w:rsidR="00F435B7">
              <w:rPr>
                <w:rFonts w:asciiTheme="minorHAnsi" w:hAnsiTheme="minorHAnsi"/>
              </w:rPr>
              <w:t xml:space="preserve"> was comprehensive and included</w:t>
            </w:r>
            <w:r w:rsidR="00A3226F" w:rsidRPr="003C2602">
              <w:rPr>
                <w:rFonts w:asciiTheme="minorHAnsi" w:hAnsiTheme="minorHAnsi"/>
              </w:rPr>
              <w:t xml:space="preserve"> the need to</w:t>
            </w:r>
            <w:r w:rsidR="004C1690" w:rsidRPr="003C2602">
              <w:rPr>
                <w:rFonts w:asciiTheme="minorHAnsi" w:hAnsiTheme="minorHAnsi"/>
              </w:rPr>
              <w:t xml:space="preserve"> stay up to date on new issues, developments and resources. To monitor and evaluate the effectiveness of the school’s e-safety provision</w:t>
            </w:r>
            <w:r w:rsidR="00A3226F" w:rsidRPr="003C2602">
              <w:rPr>
                <w:rFonts w:asciiTheme="minorHAnsi" w:hAnsiTheme="minorHAnsi"/>
              </w:rPr>
              <w:t>. To i</w:t>
            </w:r>
            <w:r w:rsidR="004C1690" w:rsidRPr="003C2602">
              <w:rPr>
                <w:rFonts w:asciiTheme="minorHAnsi" w:hAnsiTheme="minorHAnsi"/>
              </w:rPr>
              <w:t xml:space="preserve">dentify gaps in provision </w:t>
            </w:r>
            <w:r w:rsidR="00A3226F" w:rsidRPr="003C2602">
              <w:rPr>
                <w:rFonts w:asciiTheme="minorHAnsi" w:hAnsiTheme="minorHAnsi"/>
              </w:rPr>
              <w:t>that requires</w:t>
            </w:r>
            <w:r w:rsidR="004C1690" w:rsidRPr="003C2602">
              <w:rPr>
                <w:rFonts w:asciiTheme="minorHAnsi" w:hAnsiTheme="minorHAnsi"/>
              </w:rPr>
              <w:t xml:space="preserve"> some form of initiative</w:t>
            </w:r>
            <w:r w:rsidR="00A3226F" w:rsidRPr="003C2602">
              <w:rPr>
                <w:rFonts w:asciiTheme="minorHAnsi" w:hAnsiTheme="minorHAnsi"/>
              </w:rPr>
              <w:t>. To o</w:t>
            </w:r>
            <w:r w:rsidR="004C1690" w:rsidRPr="003C2602">
              <w:rPr>
                <w:rFonts w:asciiTheme="minorHAnsi" w:hAnsiTheme="minorHAnsi"/>
              </w:rPr>
              <w:t>rganise events and initiatives e.g. a survey / parent workshops/ anti-bullying week / safer internet day</w:t>
            </w:r>
            <w:r w:rsidR="00A3226F" w:rsidRPr="003C2602">
              <w:rPr>
                <w:rFonts w:asciiTheme="minorHAnsi" w:hAnsiTheme="minorHAnsi"/>
              </w:rPr>
              <w:t>. To r</w:t>
            </w:r>
            <w:r w:rsidR="004C1690" w:rsidRPr="003C2602">
              <w:rPr>
                <w:rFonts w:asciiTheme="minorHAnsi" w:hAnsiTheme="minorHAnsi"/>
              </w:rPr>
              <w:t xml:space="preserve">eview relevant policies annually - RSE, acceptable use policy (AUP), safeguarding </w:t>
            </w:r>
            <w:r w:rsidR="00A3226F" w:rsidRPr="003C2602">
              <w:rPr>
                <w:rFonts w:asciiTheme="minorHAnsi" w:hAnsiTheme="minorHAnsi"/>
              </w:rPr>
              <w:t>and to m</w:t>
            </w:r>
            <w:r w:rsidR="004C1690" w:rsidRPr="003C2602">
              <w:rPr>
                <w:rFonts w:asciiTheme="minorHAnsi" w:hAnsiTheme="minorHAnsi"/>
              </w:rPr>
              <w:t>onitor incidents and identify most effective practice</w:t>
            </w:r>
            <w:r w:rsidR="00A3226F" w:rsidRPr="003C2602">
              <w:rPr>
                <w:rFonts w:asciiTheme="minorHAnsi" w:hAnsiTheme="minorHAnsi"/>
              </w:rPr>
              <w:t>.</w:t>
            </w:r>
            <w:r w:rsidR="004C1690" w:rsidRPr="003C2602">
              <w:rPr>
                <w:rFonts w:asciiTheme="minorHAnsi" w:hAnsiTheme="minorHAnsi"/>
              </w:rPr>
              <w:t xml:space="preserve"> </w:t>
            </w:r>
          </w:p>
        </w:tc>
      </w:tr>
    </w:tbl>
    <w:p w:rsidR="004F7912" w:rsidRPr="00D9716D" w:rsidRDefault="004F7912" w:rsidP="004F7912"/>
    <w:tbl>
      <w:tblPr>
        <w:tblStyle w:val="TableGrid"/>
        <w:tblW w:w="0" w:type="auto"/>
        <w:tblLook w:val="04A0" w:firstRow="1" w:lastRow="0" w:firstColumn="1" w:lastColumn="0" w:noHBand="0" w:noVBand="1"/>
      </w:tblPr>
      <w:tblGrid>
        <w:gridCol w:w="9242"/>
      </w:tblGrid>
      <w:tr w:rsidR="004F7912" w:rsidRPr="00D9716D" w:rsidTr="00720730">
        <w:tc>
          <w:tcPr>
            <w:tcW w:w="9242" w:type="dxa"/>
          </w:tcPr>
          <w:p w:rsidR="004F7912" w:rsidRPr="00D9716D" w:rsidRDefault="004F7912" w:rsidP="00720730">
            <w:pPr>
              <w:rPr>
                <w:b/>
                <w:sz w:val="24"/>
                <w:szCs w:val="24"/>
              </w:rPr>
            </w:pPr>
            <w:r w:rsidRPr="00D9716D">
              <w:rPr>
                <w:b/>
                <w:sz w:val="24"/>
                <w:szCs w:val="24"/>
              </w:rPr>
              <w:t>THE GOOD PRACTICE IN DETAIL (how it improved outcomes for pupils)</w:t>
            </w:r>
          </w:p>
          <w:p w:rsidR="004F7912" w:rsidRPr="00D9716D" w:rsidRDefault="004F7912" w:rsidP="00720730">
            <w:pPr>
              <w:rPr>
                <w:b/>
                <w:sz w:val="24"/>
                <w:szCs w:val="24"/>
              </w:rPr>
            </w:pPr>
          </w:p>
          <w:p w:rsidR="00881677" w:rsidRDefault="008A2DB9" w:rsidP="00720730">
            <w:r>
              <w:t>The</w:t>
            </w:r>
            <w:r w:rsidR="00881677">
              <w:t xml:space="preserve"> working group facilitates a number of advantages including</w:t>
            </w:r>
            <w:r>
              <w:t xml:space="preserve">: </w:t>
            </w:r>
          </w:p>
          <w:p w:rsidR="00881677" w:rsidRDefault="00881677" w:rsidP="00720730"/>
          <w:p w:rsidR="00881677" w:rsidRDefault="008A2DB9" w:rsidP="00067E24">
            <w:pPr>
              <w:pStyle w:val="ListParagraph"/>
              <w:numPr>
                <w:ilvl w:val="0"/>
                <w:numId w:val="4"/>
              </w:numPr>
            </w:pPr>
            <w:r>
              <w:t>Sharing the knowledge, experience and expertise of a range of professional</w:t>
            </w:r>
            <w:r w:rsidR="00881677">
              <w:t>s within the school and beyond</w:t>
            </w:r>
          </w:p>
          <w:p w:rsidR="00067E24" w:rsidRDefault="008A2DB9" w:rsidP="00067E24">
            <w:pPr>
              <w:pStyle w:val="ListParagraph"/>
              <w:numPr>
                <w:ilvl w:val="0"/>
                <w:numId w:val="4"/>
              </w:numPr>
            </w:pPr>
            <w:r>
              <w:t>Everyone is better informed within the group, and indeed, as a consequence, across the schoo</w:t>
            </w:r>
            <w:r w:rsidR="00067E24">
              <w:t>l</w:t>
            </w:r>
          </w:p>
          <w:p w:rsidR="00067E24" w:rsidRDefault="004C1690" w:rsidP="00067E24">
            <w:pPr>
              <w:pStyle w:val="ListParagraph"/>
              <w:numPr>
                <w:ilvl w:val="0"/>
                <w:numId w:val="4"/>
              </w:numPr>
            </w:pPr>
            <w:r>
              <w:t>Workload and</w:t>
            </w:r>
            <w:r w:rsidR="008A2DB9">
              <w:t xml:space="preserve"> actions can be shared</w:t>
            </w:r>
            <w:r w:rsidR="00067E24">
              <w:t xml:space="preserve"> amongst the group members</w:t>
            </w:r>
          </w:p>
          <w:p w:rsidR="00067E24" w:rsidRDefault="008A2DB9" w:rsidP="00067E24">
            <w:pPr>
              <w:pStyle w:val="ListParagraph"/>
              <w:numPr>
                <w:ilvl w:val="0"/>
                <w:numId w:val="4"/>
              </w:numPr>
            </w:pPr>
            <w:r>
              <w:t xml:space="preserve">Everyone has to account to the group for actions done </w:t>
            </w:r>
            <w:r w:rsidR="004C1690">
              <w:t>and not done</w:t>
            </w:r>
          </w:p>
          <w:p w:rsidR="00067E24" w:rsidRDefault="004C1690" w:rsidP="00067E24">
            <w:pPr>
              <w:pStyle w:val="ListParagraph"/>
              <w:numPr>
                <w:ilvl w:val="0"/>
                <w:numId w:val="4"/>
              </w:numPr>
            </w:pPr>
            <w:r>
              <w:t xml:space="preserve"> If someone leaves the group, the</w:t>
            </w:r>
            <w:r w:rsidR="008A2DB9">
              <w:t xml:space="preserve"> momentum and progress can be sustained</w:t>
            </w:r>
            <w:r w:rsidR="00067E24">
              <w:t xml:space="preserve"> and new members of staff inducted effectively</w:t>
            </w:r>
            <w:r>
              <w:t xml:space="preserve"> into both the group and their safeguarding role within school</w:t>
            </w:r>
          </w:p>
          <w:p w:rsidR="006129AD" w:rsidRDefault="008A2DB9" w:rsidP="006129AD">
            <w:pPr>
              <w:pStyle w:val="ListParagraph"/>
              <w:numPr>
                <w:ilvl w:val="0"/>
                <w:numId w:val="4"/>
              </w:numPr>
            </w:pPr>
            <w:r>
              <w:t>It helps develop the perception among the wider school staff that ALL these a</w:t>
            </w:r>
            <w:r w:rsidR="004C1690">
              <w:t>reas are truly inter-connected and</w:t>
            </w:r>
            <w:r>
              <w:t xml:space="preserve"> inter related and everyone's concern</w:t>
            </w:r>
          </w:p>
          <w:p w:rsidR="00067E24" w:rsidRDefault="00067E24" w:rsidP="006129AD">
            <w:pPr>
              <w:ind w:left="360"/>
            </w:pPr>
          </w:p>
          <w:p w:rsidR="004F7912" w:rsidRPr="00D9716D" w:rsidRDefault="004F7912" w:rsidP="00720730"/>
          <w:p w:rsidR="004F7912" w:rsidRPr="00D9716D" w:rsidRDefault="004F7912" w:rsidP="00720730"/>
        </w:tc>
      </w:tr>
    </w:tbl>
    <w:p w:rsidR="004F7912" w:rsidRDefault="004F7912" w:rsidP="004F7912"/>
    <w:tbl>
      <w:tblPr>
        <w:tblStyle w:val="TableGrid"/>
        <w:tblW w:w="0" w:type="auto"/>
        <w:tblLook w:val="04A0" w:firstRow="1" w:lastRow="0" w:firstColumn="1" w:lastColumn="0" w:noHBand="0" w:noVBand="1"/>
      </w:tblPr>
      <w:tblGrid>
        <w:gridCol w:w="9242"/>
      </w:tblGrid>
      <w:tr w:rsidR="005B5E75" w:rsidTr="00720730">
        <w:tc>
          <w:tcPr>
            <w:tcW w:w="9242" w:type="dxa"/>
          </w:tcPr>
          <w:p w:rsidR="005B5E75" w:rsidRDefault="005B5E75" w:rsidP="00720730">
            <w:pPr>
              <w:rPr>
                <w:b/>
                <w:sz w:val="24"/>
                <w:szCs w:val="24"/>
              </w:rPr>
            </w:pPr>
            <w:r w:rsidRPr="007801AC">
              <w:rPr>
                <w:b/>
                <w:sz w:val="24"/>
                <w:szCs w:val="24"/>
              </w:rPr>
              <w:t>Impact on pupil outcomes:</w:t>
            </w:r>
          </w:p>
          <w:p w:rsidR="005B5E75" w:rsidRDefault="005B5E75" w:rsidP="00720730">
            <w:pPr>
              <w:rPr>
                <w:b/>
                <w:sz w:val="24"/>
                <w:szCs w:val="24"/>
              </w:rPr>
            </w:pPr>
          </w:p>
          <w:p w:rsidR="005B5E75" w:rsidRDefault="0082040E" w:rsidP="005B5E75">
            <w:pPr>
              <w:pStyle w:val="ListParagraph"/>
              <w:numPr>
                <w:ilvl w:val="0"/>
                <w:numId w:val="5"/>
              </w:numPr>
            </w:pPr>
            <w:r>
              <w:t>100% of pupils report feeling safe at school</w:t>
            </w:r>
          </w:p>
          <w:p w:rsidR="00657DB0" w:rsidRDefault="00657DB0" w:rsidP="005B5E75">
            <w:pPr>
              <w:pStyle w:val="ListParagraph"/>
              <w:numPr>
                <w:ilvl w:val="0"/>
                <w:numId w:val="5"/>
              </w:numPr>
            </w:pPr>
            <w:r>
              <w:t>94.7% of pupils report feeling able to talk to a member of staff</w:t>
            </w:r>
          </w:p>
          <w:p w:rsidR="005B5E75" w:rsidRDefault="005B5E75" w:rsidP="00720730"/>
        </w:tc>
      </w:tr>
    </w:tbl>
    <w:p w:rsidR="005B5E75" w:rsidRPr="00D9716D" w:rsidRDefault="005B5E75" w:rsidP="004F7912"/>
    <w:sectPr w:rsidR="005B5E75" w:rsidRPr="00D9716D" w:rsidSect="00720730">
      <w:headerReference w:type="default" r:id="rId9"/>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F5" w:rsidRDefault="003C34F5">
      <w:pPr>
        <w:spacing w:after="0" w:line="240" w:lineRule="auto"/>
      </w:pPr>
      <w:r>
        <w:separator/>
      </w:r>
    </w:p>
  </w:endnote>
  <w:endnote w:type="continuationSeparator" w:id="0">
    <w:p w:rsidR="003C34F5" w:rsidRDefault="003C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F5" w:rsidRDefault="003C34F5">
      <w:pPr>
        <w:spacing w:after="0" w:line="240" w:lineRule="auto"/>
      </w:pPr>
      <w:r>
        <w:separator/>
      </w:r>
    </w:p>
  </w:footnote>
  <w:footnote w:type="continuationSeparator" w:id="0">
    <w:p w:rsidR="003C34F5" w:rsidRDefault="003C3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720730" w:rsidRDefault="004C16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720730" w:rsidRDefault="0072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E3F"/>
    <w:multiLevelType w:val="hybridMultilevel"/>
    <w:tmpl w:val="A820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F02ED"/>
    <w:multiLevelType w:val="hybridMultilevel"/>
    <w:tmpl w:val="CD5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22775"/>
    <w:multiLevelType w:val="hybridMultilevel"/>
    <w:tmpl w:val="803C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BE2285"/>
    <w:multiLevelType w:val="hybridMultilevel"/>
    <w:tmpl w:val="0C8E0DEE"/>
    <w:lvl w:ilvl="0" w:tplc="08090001">
      <w:start w:val="1"/>
      <w:numFmt w:val="bullet"/>
      <w:lvlText w:val=""/>
      <w:lvlJc w:val="left"/>
      <w:pPr>
        <w:ind w:left="720" w:hanging="360"/>
      </w:pPr>
      <w:rPr>
        <w:rFonts w:ascii="Symbol" w:hAnsi="Symbol" w:hint="default"/>
      </w:rPr>
    </w:lvl>
    <w:lvl w:ilvl="1" w:tplc="4DA05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E14AD3"/>
    <w:multiLevelType w:val="hybridMultilevel"/>
    <w:tmpl w:val="76D0AE4E"/>
    <w:lvl w:ilvl="0" w:tplc="81C4D516">
      <w:start w:val="1"/>
      <w:numFmt w:val="bullet"/>
      <w:lvlText w:val="•"/>
      <w:lvlJc w:val="left"/>
      <w:pPr>
        <w:tabs>
          <w:tab w:val="num" w:pos="720"/>
        </w:tabs>
        <w:ind w:left="720" w:hanging="360"/>
      </w:pPr>
      <w:rPr>
        <w:rFonts w:ascii="Arial" w:hAnsi="Arial" w:hint="default"/>
      </w:rPr>
    </w:lvl>
    <w:lvl w:ilvl="1" w:tplc="4B26767A" w:tentative="1">
      <w:start w:val="1"/>
      <w:numFmt w:val="bullet"/>
      <w:lvlText w:val="•"/>
      <w:lvlJc w:val="left"/>
      <w:pPr>
        <w:tabs>
          <w:tab w:val="num" w:pos="1440"/>
        </w:tabs>
        <w:ind w:left="1440" w:hanging="360"/>
      </w:pPr>
      <w:rPr>
        <w:rFonts w:ascii="Arial" w:hAnsi="Arial" w:hint="default"/>
      </w:rPr>
    </w:lvl>
    <w:lvl w:ilvl="2" w:tplc="B5E23BDA" w:tentative="1">
      <w:start w:val="1"/>
      <w:numFmt w:val="bullet"/>
      <w:lvlText w:val="•"/>
      <w:lvlJc w:val="left"/>
      <w:pPr>
        <w:tabs>
          <w:tab w:val="num" w:pos="2160"/>
        </w:tabs>
        <w:ind w:left="2160" w:hanging="360"/>
      </w:pPr>
      <w:rPr>
        <w:rFonts w:ascii="Arial" w:hAnsi="Arial" w:hint="default"/>
      </w:rPr>
    </w:lvl>
    <w:lvl w:ilvl="3" w:tplc="7AFA2922" w:tentative="1">
      <w:start w:val="1"/>
      <w:numFmt w:val="bullet"/>
      <w:lvlText w:val="•"/>
      <w:lvlJc w:val="left"/>
      <w:pPr>
        <w:tabs>
          <w:tab w:val="num" w:pos="2880"/>
        </w:tabs>
        <w:ind w:left="2880" w:hanging="360"/>
      </w:pPr>
      <w:rPr>
        <w:rFonts w:ascii="Arial" w:hAnsi="Arial" w:hint="default"/>
      </w:rPr>
    </w:lvl>
    <w:lvl w:ilvl="4" w:tplc="7A7A1A40" w:tentative="1">
      <w:start w:val="1"/>
      <w:numFmt w:val="bullet"/>
      <w:lvlText w:val="•"/>
      <w:lvlJc w:val="left"/>
      <w:pPr>
        <w:tabs>
          <w:tab w:val="num" w:pos="3600"/>
        </w:tabs>
        <w:ind w:left="3600" w:hanging="360"/>
      </w:pPr>
      <w:rPr>
        <w:rFonts w:ascii="Arial" w:hAnsi="Arial" w:hint="default"/>
      </w:rPr>
    </w:lvl>
    <w:lvl w:ilvl="5" w:tplc="902C88A4" w:tentative="1">
      <w:start w:val="1"/>
      <w:numFmt w:val="bullet"/>
      <w:lvlText w:val="•"/>
      <w:lvlJc w:val="left"/>
      <w:pPr>
        <w:tabs>
          <w:tab w:val="num" w:pos="4320"/>
        </w:tabs>
        <w:ind w:left="4320" w:hanging="360"/>
      </w:pPr>
      <w:rPr>
        <w:rFonts w:ascii="Arial" w:hAnsi="Arial" w:hint="default"/>
      </w:rPr>
    </w:lvl>
    <w:lvl w:ilvl="6" w:tplc="6506FBE4" w:tentative="1">
      <w:start w:val="1"/>
      <w:numFmt w:val="bullet"/>
      <w:lvlText w:val="•"/>
      <w:lvlJc w:val="left"/>
      <w:pPr>
        <w:tabs>
          <w:tab w:val="num" w:pos="5040"/>
        </w:tabs>
        <w:ind w:left="5040" w:hanging="360"/>
      </w:pPr>
      <w:rPr>
        <w:rFonts w:ascii="Arial" w:hAnsi="Arial" w:hint="default"/>
      </w:rPr>
    </w:lvl>
    <w:lvl w:ilvl="7" w:tplc="256040AA" w:tentative="1">
      <w:start w:val="1"/>
      <w:numFmt w:val="bullet"/>
      <w:lvlText w:val="•"/>
      <w:lvlJc w:val="left"/>
      <w:pPr>
        <w:tabs>
          <w:tab w:val="num" w:pos="5760"/>
        </w:tabs>
        <w:ind w:left="5760" w:hanging="360"/>
      </w:pPr>
      <w:rPr>
        <w:rFonts w:ascii="Arial" w:hAnsi="Arial" w:hint="default"/>
      </w:rPr>
    </w:lvl>
    <w:lvl w:ilvl="8" w:tplc="4B64C4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12"/>
    <w:rsid w:val="00067E24"/>
    <w:rsid w:val="0007596B"/>
    <w:rsid w:val="002F00E5"/>
    <w:rsid w:val="003C2602"/>
    <w:rsid w:val="003C34F5"/>
    <w:rsid w:val="004C1690"/>
    <w:rsid w:val="004F7912"/>
    <w:rsid w:val="00553A06"/>
    <w:rsid w:val="005B5E75"/>
    <w:rsid w:val="005E6A71"/>
    <w:rsid w:val="006129AD"/>
    <w:rsid w:val="00657DB0"/>
    <w:rsid w:val="00702A8A"/>
    <w:rsid w:val="00720730"/>
    <w:rsid w:val="00757DE8"/>
    <w:rsid w:val="0082040E"/>
    <w:rsid w:val="00881677"/>
    <w:rsid w:val="008A2DB9"/>
    <w:rsid w:val="00A3226F"/>
    <w:rsid w:val="00B1093C"/>
    <w:rsid w:val="00D9716D"/>
    <w:rsid w:val="00F21711"/>
    <w:rsid w:val="00F31275"/>
    <w:rsid w:val="00F4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12"/>
  </w:style>
  <w:style w:type="paragraph" w:styleId="ListParagraph">
    <w:name w:val="List Paragraph"/>
    <w:basedOn w:val="Normal"/>
    <w:uiPriority w:val="34"/>
    <w:qFormat/>
    <w:rsid w:val="004F7912"/>
    <w:pPr>
      <w:ind w:left="720"/>
      <w:contextualSpacing/>
    </w:pPr>
  </w:style>
  <w:style w:type="paragraph" w:customStyle="1" w:styleId="Default">
    <w:name w:val="Default"/>
    <w:rsid w:val="004F79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12"/>
  </w:style>
  <w:style w:type="paragraph" w:styleId="ListParagraph">
    <w:name w:val="List Paragraph"/>
    <w:basedOn w:val="Normal"/>
    <w:uiPriority w:val="34"/>
    <w:qFormat/>
    <w:rsid w:val="004F7912"/>
    <w:pPr>
      <w:ind w:left="720"/>
      <w:contextualSpacing/>
    </w:pPr>
  </w:style>
  <w:style w:type="paragraph" w:customStyle="1" w:styleId="Default">
    <w:name w:val="Default"/>
    <w:rsid w:val="004F791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4048-4AC1-40A3-A707-212ABB53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57364FC7</Template>
  <TotalTime>0</TotalTime>
  <Pages>2</Pages>
  <Words>673</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Amanda Heaney</cp:lastModifiedBy>
  <cp:revision>2</cp:revision>
  <dcterms:created xsi:type="dcterms:W3CDTF">2016-10-03T14:29:00Z</dcterms:created>
  <dcterms:modified xsi:type="dcterms:W3CDTF">2016-10-03T14:29:00Z</dcterms:modified>
</cp:coreProperties>
</file>