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7AB2" w:rsidRPr="00805D4A" w:rsidRDefault="00A07AB2" w:rsidP="005E0272">
      <w:pPr>
        <w:spacing w:after="0" w:line="240" w:lineRule="auto"/>
        <w:rPr>
          <w:rFonts w:ascii="Arial" w:hAnsi="Arial" w:cs="Arial"/>
        </w:rPr>
      </w:pPr>
      <w:r w:rsidRPr="00805D4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5400F" wp14:editId="6AD77084">
                <wp:simplePos x="0" y="0"/>
                <wp:positionH relativeFrom="column">
                  <wp:posOffset>-29688</wp:posOffset>
                </wp:positionH>
                <wp:positionV relativeFrom="paragraph">
                  <wp:posOffset>5880</wp:posOffset>
                </wp:positionV>
                <wp:extent cx="5919849" cy="480951"/>
                <wp:effectExtent l="0" t="0" r="2413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849" cy="480951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AB2" w:rsidRPr="00A07AB2" w:rsidRDefault="00A07AB2" w:rsidP="004D6B36">
                            <w:pPr>
                              <w:shd w:val="clear" w:color="auto" w:fill="F4B083" w:themeFill="accent2" w:themeFillTint="99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A07AB2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POST 16 NEWSLETTER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4D6B36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SEPTEMBER</w:t>
                            </w:r>
                            <w:r w:rsidR="00F71355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E540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35pt;margin-top:.45pt;width:466.15pt;height:3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" fillcolor="#f60" strokeweight=".5pt">
                <v:textbox>
                  <w:txbxContent>
                    <w:p w:rsidR="00A07AB2" w:rsidRPr="00A07AB2" w:rsidRDefault="00A07AB2" w:rsidP="004D6B36">
                      <w:pPr>
                        <w:shd w:val="clear" w:color="auto" w:fill="F4B083" w:themeFill="accent2" w:themeFillTint="99"/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A07AB2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POST 16 NEWSLETTER 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– </w:t>
                      </w:r>
                      <w:r w:rsidR="004D6B36">
                        <w:rPr>
                          <w:rFonts w:ascii="Tahoma" w:hAnsi="Tahoma" w:cs="Tahoma"/>
                          <w:sz w:val="36"/>
                          <w:szCs w:val="36"/>
                        </w:rPr>
                        <w:t>SEPTEMBER</w:t>
                      </w:r>
                      <w:r w:rsidR="00F71355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p w:rsidR="00A07AB2" w:rsidRPr="00805D4A" w:rsidRDefault="00A07AB2" w:rsidP="005E0272">
      <w:pPr>
        <w:spacing w:after="0" w:line="240" w:lineRule="auto"/>
        <w:rPr>
          <w:rFonts w:ascii="Arial" w:hAnsi="Arial" w:cs="Arial"/>
        </w:rPr>
      </w:pPr>
    </w:p>
    <w:p w:rsidR="005E0272" w:rsidRPr="00805D4A" w:rsidRDefault="005E0272" w:rsidP="005E02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57940" w:rsidRPr="00805D4A" w:rsidRDefault="00057940" w:rsidP="005E02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D3869" w:rsidRPr="001D3869" w:rsidRDefault="001D3869" w:rsidP="001D3869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4D6B36" w:rsidRPr="00880C2F" w:rsidRDefault="004D6B36" w:rsidP="00981C05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80C2F">
        <w:rPr>
          <w:rFonts w:ascii="Arial" w:hAnsi="Arial" w:cs="Arial"/>
          <w:b/>
          <w:sz w:val="24"/>
          <w:szCs w:val="24"/>
          <w:u w:val="single"/>
        </w:rPr>
        <w:t>WELCOME</w:t>
      </w:r>
    </w:p>
    <w:p w:rsidR="00880C2F" w:rsidRDefault="004D6B36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again, we would like to welcome our </w:t>
      </w:r>
      <w:r w:rsidR="00CE2289">
        <w:rPr>
          <w:rFonts w:ascii="Arial" w:hAnsi="Arial" w:cs="Arial"/>
          <w:sz w:val="24"/>
          <w:szCs w:val="24"/>
        </w:rPr>
        <w:t xml:space="preserve">62 </w:t>
      </w:r>
      <w:r>
        <w:rPr>
          <w:rFonts w:ascii="Arial" w:hAnsi="Arial" w:cs="Arial"/>
          <w:sz w:val="24"/>
          <w:szCs w:val="24"/>
        </w:rPr>
        <w:t xml:space="preserve">students to a new academic term. </w:t>
      </w:r>
    </w:p>
    <w:p w:rsidR="004D6B36" w:rsidRDefault="004D6B36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students have been amazing dealing with all the changes, coming to terms with their timetables and moving to the different sites and venues.</w:t>
      </w:r>
    </w:p>
    <w:p w:rsidR="00880C2F" w:rsidRDefault="00880C2F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CE2289" w:rsidRDefault="00CE2289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also want to thank our parents/carers for </w:t>
      </w:r>
      <w:r w:rsidR="00250BCC">
        <w:rPr>
          <w:rFonts w:ascii="Arial" w:hAnsi="Arial" w:cs="Arial"/>
          <w:sz w:val="24"/>
          <w:szCs w:val="24"/>
        </w:rPr>
        <w:t xml:space="preserve">your patience in </w:t>
      </w:r>
      <w:r>
        <w:rPr>
          <w:rFonts w:ascii="Arial" w:hAnsi="Arial" w:cs="Arial"/>
          <w:sz w:val="24"/>
          <w:szCs w:val="24"/>
        </w:rPr>
        <w:t xml:space="preserve">assisting us during this week </w:t>
      </w:r>
      <w:r w:rsidR="00250BCC">
        <w:rPr>
          <w:rFonts w:ascii="Arial" w:hAnsi="Arial" w:cs="Arial"/>
          <w:sz w:val="24"/>
          <w:szCs w:val="24"/>
        </w:rPr>
        <w:t>in following your child’s timetable and getting them to the correct places.</w:t>
      </w:r>
    </w:p>
    <w:p w:rsidR="00880C2F" w:rsidRDefault="00880C2F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880C2F" w:rsidRDefault="004D6B36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and assist parents</w:t>
      </w:r>
      <w:r w:rsidR="00B672D3">
        <w:rPr>
          <w:rFonts w:ascii="Arial" w:hAnsi="Arial" w:cs="Arial"/>
          <w:sz w:val="24"/>
          <w:szCs w:val="24"/>
        </w:rPr>
        <w:t>/carers</w:t>
      </w:r>
      <w:r>
        <w:rPr>
          <w:rFonts w:ascii="Arial" w:hAnsi="Arial" w:cs="Arial"/>
          <w:sz w:val="24"/>
          <w:szCs w:val="24"/>
        </w:rPr>
        <w:t xml:space="preserve"> with the transition and understanding </w:t>
      </w:r>
      <w:r w:rsidR="00B672D3">
        <w:rPr>
          <w:rFonts w:ascii="Arial" w:hAnsi="Arial" w:cs="Arial"/>
          <w:sz w:val="24"/>
          <w:szCs w:val="24"/>
        </w:rPr>
        <w:t>your child’s</w:t>
      </w:r>
      <w:r>
        <w:rPr>
          <w:rFonts w:ascii="Arial" w:hAnsi="Arial" w:cs="Arial"/>
          <w:sz w:val="24"/>
          <w:szCs w:val="24"/>
        </w:rPr>
        <w:t xml:space="preserve"> timetable</w:t>
      </w:r>
      <w:r w:rsidR="00B672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50BCC">
        <w:rPr>
          <w:rFonts w:ascii="Arial" w:hAnsi="Arial" w:cs="Arial"/>
          <w:sz w:val="24"/>
          <w:szCs w:val="24"/>
        </w:rPr>
        <w:t xml:space="preserve">lunches, etc., </w:t>
      </w:r>
      <w:r>
        <w:rPr>
          <w:rFonts w:ascii="Arial" w:hAnsi="Arial" w:cs="Arial"/>
          <w:sz w:val="24"/>
          <w:szCs w:val="24"/>
        </w:rPr>
        <w:t xml:space="preserve">Mr Roberts and Miss Gibson will be holding </w:t>
      </w:r>
      <w:r w:rsidR="00B672D3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open times</w:t>
      </w:r>
      <w:r w:rsidR="00B672D3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at the Ken </w:t>
      </w:r>
      <w:proofErr w:type="spellStart"/>
      <w:r>
        <w:rPr>
          <w:rFonts w:ascii="Arial" w:hAnsi="Arial" w:cs="Arial"/>
          <w:sz w:val="24"/>
          <w:szCs w:val="24"/>
        </w:rPr>
        <w:t>Acock</w:t>
      </w:r>
      <w:proofErr w:type="spellEnd"/>
      <w:r>
        <w:rPr>
          <w:rFonts w:ascii="Arial" w:hAnsi="Arial" w:cs="Arial"/>
          <w:sz w:val="24"/>
          <w:szCs w:val="24"/>
        </w:rPr>
        <w:t xml:space="preserve"> and Northolt High sites</w:t>
      </w:r>
      <w:r w:rsidR="00B672D3">
        <w:rPr>
          <w:rFonts w:ascii="Arial" w:hAnsi="Arial" w:cs="Arial"/>
          <w:sz w:val="24"/>
          <w:szCs w:val="24"/>
        </w:rPr>
        <w:t xml:space="preserve"> week beginning 25</w:t>
      </w:r>
      <w:r w:rsidR="00B672D3" w:rsidRPr="00B672D3">
        <w:rPr>
          <w:rFonts w:ascii="Arial" w:hAnsi="Arial" w:cs="Arial"/>
          <w:sz w:val="24"/>
          <w:szCs w:val="24"/>
          <w:vertAlign w:val="superscript"/>
        </w:rPr>
        <w:t>th</w:t>
      </w:r>
      <w:r w:rsidR="00B672D3">
        <w:rPr>
          <w:rFonts w:ascii="Arial" w:hAnsi="Arial" w:cs="Arial"/>
          <w:sz w:val="24"/>
          <w:szCs w:val="24"/>
        </w:rPr>
        <w:t xml:space="preserve"> September. </w:t>
      </w:r>
    </w:p>
    <w:p w:rsidR="004D6B36" w:rsidRDefault="00B672D3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book appointments via the college office – they can be in person or you can telephone </w:t>
      </w:r>
      <w:r w:rsidR="00250BCC">
        <w:rPr>
          <w:rFonts w:ascii="Arial" w:hAnsi="Arial" w:cs="Arial"/>
          <w:sz w:val="24"/>
          <w:szCs w:val="24"/>
        </w:rPr>
        <w:t xml:space="preserve">them </w:t>
      </w:r>
      <w:r>
        <w:rPr>
          <w:rFonts w:ascii="Arial" w:hAnsi="Arial" w:cs="Arial"/>
          <w:sz w:val="24"/>
          <w:szCs w:val="24"/>
        </w:rPr>
        <w:t>during a given time.</w:t>
      </w:r>
    </w:p>
    <w:p w:rsidR="00880C2F" w:rsidRDefault="00880C2F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880C2F" w:rsidRDefault="00880C2F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Northolt Phone Number: 07 391 174013</w:t>
      </w:r>
    </w:p>
    <w:p w:rsidR="00880C2F" w:rsidRDefault="00880C2F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 Phone Number: 020 8422 0372</w:t>
      </w:r>
    </w:p>
    <w:p w:rsidR="00054664" w:rsidRDefault="00054664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60756111" wp14:editId="1219C5A3">
            <wp:simplePos x="0" y="0"/>
            <wp:positionH relativeFrom="column">
              <wp:posOffset>3498850</wp:posOffset>
            </wp:positionH>
            <wp:positionV relativeFrom="page">
              <wp:posOffset>4429125</wp:posOffset>
            </wp:positionV>
            <wp:extent cx="1424940" cy="1451610"/>
            <wp:effectExtent l="0" t="0" r="3810" b="0"/>
            <wp:wrapTight wrapText="bothSides">
              <wp:wrapPolygon edited="0">
                <wp:start x="0" y="0"/>
                <wp:lineTo x="0" y="21260"/>
                <wp:lineTo x="21369" y="21260"/>
                <wp:lineTo x="213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LVUE cOLLEGE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B89" w:rsidRDefault="00B672D3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0288" behindDoc="0" locked="0" layoutInCell="1" allowOverlap="1" wp14:anchorId="26AFE778" wp14:editId="454F9DF7">
            <wp:simplePos x="0" y="0"/>
            <wp:positionH relativeFrom="column">
              <wp:posOffset>808990</wp:posOffset>
            </wp:positionH>
            <wp:positionV relativeFrom="paragraph">
              <wp:posOffset>5080</wp:posOffset>
            </wp:positionV>
            <wp:extent cx="1819275" cy="1319530"/>
            <wp:effectExtent l="0" t="0" r="9525" b="0"/>
            <wp:wrapThrough wrapText="bothSides">
              <wp:wrapPolygon edited="0">
                <wp:start x="0" y="0"/>
                <wp:lineTo x="0" y="21205"/>
                <wp:lineTo x="21487" y="21205"/>
                <wp:lineTo x="21487" y="0"/>
                <wp:lineTo x="0" y="0"/>
              </wp:wrapPolygon>
            </wp:wrapThrough>
            <wp:docPr id="2" name="Picture 2" descr="Image result for northolt high schoo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olt high schoo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B8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B0B89" w:rsidRDefault="00CB0B89" w:rsidP="00CB0B89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CB0B89" w:rsidRDefault="00CB0B89" w:rsidP="00CB0B89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CE2289" w:rsidRDefault="00CE2289" w:rsidP="00CE2289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CE2289" w:rsidRDefault="00CE2289" w:rsidP="00CE2289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10254E" w:rsidRDefault="0010254E" w:rsidP="00CE2289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CE2289" w:rsidRDefault="00CE2289" w:rsidP="00CE2289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B672D3" w:rsidRPr="00880C2F" w:rsidRDefault="0010254E" w:rsidP="0010254E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80C2F">
        <w:rPr>
          <w:rFonts w:ascii="Arial" w:hAnsi="Arial" w:cs="Arial"/>
          <w:b/>
          <w:sz w:val="24"/>
          <w:szCs w:val="24"/>
          <w:u w:val="single"/>
        </w:rPr>
        <w:t xml:space="preserve">COLLEGE TIMES </w:t>
      </w:r>
    </w:p>
    <w:p w:rsidR="0010254E" w:rsidRDefault="00880C2F" w:rsidP="0010254E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</w:t>
      </w:r>
      <w:r w:rsidR="0010254E">
        <w:rPr>
          <w:rFonts w:ascii="Arial" w:hAnsi="Arial" w:cs="Arial"/>
          <w:sz w:val="24"/>
          <w:szCs w:val="24"/>
        </w:rPr>
        <w:t xml:space="preserve"> </w:t>
      </w:r>
      <w:r w:rsidR="0010254E" w:rsidRPr="0010254E">
        <w:rPr>
          <w:rFonts w:ascii="Arial" w:hAnsi="Arial" w:cs="Arial"/>
          <w:b/>
          <w:sz w:val="24"/>
          <w:szCs w:val="24"/>
        </w:rPr>
        <w:t>starts</w:t>
      </w:r>
      <w:r w:rsidR="0010254E">
        <w:rPr>
          <w:rFonts w:ascii="Arial" w:hAnsi="Arial" w:cs="Arial"/>
          <w:sz w:val="24"/>
          <w:szCs w:val="24"/>
        </w:rPr>
        <w:t xml:space="preserve"> at </w:t>
      </w:r>
      <w:r w:rsidR="0010254E" w:rsidRPr="0010254E">
        <w:rPr>
          <w:rFonts w:ascii="Arial" w:hAnsi="Arial" w:cs="Arial"/>
          <w:b/>
          <w:sz w:val="24"/>
          <w:szCs w:val="24"/>
        </w:rPr>
        <w:t>8:45</w:t>
      </w:r>
      <w:r w:rsidR="0010254E">
        <w:rPr>
          <w:rFonts w:ascii="Arial" w:hAnsi="Arial" w:cs="Arial"/>
          <w:sz w:val="24"/>
          <w:szCs w:val="24"/>
        </w:rPr>
        <w:t xml:space="preserve">. Please ensure your child does not arrive at </w:t>
      </w:r>
      <w:r>
        <w:rPr>
          <w:rFonts w:ascii="Arial" w:hAnsi="Arial" w:cs="Arial"/>
          <w:sz w:val="24"/>
          <w:szCs w:val="24"/>
        </w:rPr>
        <w:t>any of the sites</w:t>
      </w:r>
      <w:r w:rsidR="0010254E">
        <w:rPr>
          <w:rFonts w:ascii="Arial" w:hAnsi="Arial" w:cs="Arial"/>
          <w:sz w:val="24"/>
          <w:szCs w:val="24"/>
        </w:rPr>
        <w:t xml:space="preserve"> early,</w:t>
      </w:r>
      <w:r>
        <w:rPr>
          <w:rFonts w:ascii="Arial" w:hAnsi="Arial" w:cs="Arial"/>
          <w:sz w:val="24"/>
          <w:szCs w:val="24"/>
        </w:rPr>
        <w:t xml:space="preserve"> especially at the Northolt site.</w:t>
      </w:r>
      <w:r w:rsidR="0010254E">
        <w:rPr>
          <w:rFonts w:ascii="Arial" w:hAnsi="Arial" w:cs="Arial"/>
          <w:sz w:val="24"/>
          <w:szCs w:val="24"/>
        </w:rPr>
        <w:t xml:space="preserve"> </w:t>
      </w:r>
    </w:p>
    <w:p w:rsidR="00880C2F" w:rsidRDefault="00880C2F" w:rsidP="0010254E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10254E" w:rsidRDefault="00880C2F" w:rsidP="0010254E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</w:t>
      </w:r>
      <w:r w:rsidR="0010254E">
        <w:rPr>
          <w:rFonts w:ascii="Arial" w:hAnsi="Arial" w:cs="Arial"/>
          <w:sz w:val="24"/>
          <w:szCs w:val="24"/>
        </w:rPr>
        <w:t xml:space="preserve"> </w:t>
      </w:r>
      <w:r w:rsidR="0010254E" w:rsidRPr="0010254E">
        <w:rPr>
          <w:rFonts w:ascii="Arial" w:hAnsi="Arial" w:cs="Arial"/>
          <w:b/>
          <w:sz w:val="24"/>
          <w:szCs w:val="24"/>
        </w:rPr>
        <w:t>finishes</w:t>
      </w:r>
      <w:r w:rsidR="0010254E">
        <w:rPr>
          <w:rFonts w:ascii="Arial" w:hAnsi="Arial" w:cs="Arial"/>
          <w:sz w:val="24"/>
          <w:szCs w:val="24"/>
        </w:rPr>
        <w:t xml:space="preserve"> at </w:t>
      </w:r>
      <w:r w:rsidR="0010254E" w:rsidRPr="0010254E">
        <w:rPr>
          <w:rFonts w:ascii="Arial" w:hAnsi="Arial" w:cs="Arial"/>
          <w:b/>
          <w:sz w:val="24"/>
          <w:szCs w:val="24"/>
        </w:rPr>
        <w:t>3:15</w:t>
      </w:r>
      <w:r w:rsidR="0010254E">
        <w:rPr>
          <w:rFonts w:ascii="Arial" w:hAnsi="Arial" w:cs="Arial"/>
          <w:sz w:val="24"/>
          <w:szCs w:val="24"/>
        </w:rPr>
        <w:t xml:space="preserve"> on Monday, Thursday and Friday and at </w:t>
      </w:r>
      <w:r w:rsidR="0010254E" w:rsidRPr="0010254E">
        <w:rPr>
          <w:rFonts w:ascii="Arial" w:hAnsi="Arial" w:cs="Arial"/>
          <w:b/>
          <w:sz w:val="24"/>
          <w:szCs w:val="24"/>
        </w:rPr>
        <w:t>2:45</w:t>
      </w:r>
      <w:r w:rsidR="0010254E">
        <w:rPr>
          <w:rFonts w:ascii="Arial" w:hAnsi="Arial" w:cs="Arial"/>
          <w:sz w:val="24"/>
          <w:szCs w:val="24"/>
        </w:rPr>
        <w:t xml:space="preserve"> on Tuesday and Wednesday.</w:t>
      </w:r>
    </w:p>
    <w:p w:rsidR="00880C2F" w:rsidRPr="0010254E" w:rsidRDefault="00880C2F" w:rsidP="0010254E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BD0638" w:rsidRPr="00880C2F" w:rsidRDefault="00CE2289" w:rsidP="00BD0638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80C2F">
        <w:rPr>
          <w:rFonts w:ascii="Arial" w:hAnsi="Arial" w:cs="Arial"/>
          <w:b/>
          <w:sz w:val="24"/>
          <w:szCs w:val="24"/>
          <w:u w:val="single"/>
        </w:rPr>
        <w:t xml:space="preserve">RESIDENTIAL </w:t>
      </w:r>
    </w:p>
    <w:p w:rsidR="00250BCC" w:rsidRDefault="00CE2289" w:rsidP="00CE2289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in the process of exploring a new venue for our Post 16 residential as there are so many of us now. The trip will be organised for the summer term</w:t>
      </w:r>
      <w:r w:rsidR="00250BCC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 Please start saving from now</w:t>
      </w:r>
      <w:r w:rsidR="00250BCC">
        <w:rPr>
          <w:rFonts w:ascii="Arial" w:hAnsi="Arial" w:cs="Arial"/>
          <w:sz w:val="24"/>
          <w:szCs w:val="24"/>
        </w:rPr>
        <w:t>!</w:t>
      </w:r>
    </w:p>
    <w:p w:rsidR="00BD0638" w:rsidRDefault="00250BCC" w:rsidP="00CE2289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E2289">
        <w:rPr>
          <w:rFonts w:ascii="Arial" w:hAnsi="Arial" w:cs="Arial"/>
          <w:sz w:val="24"/>
          <w:szCs w:val="24"/>
        </w:rPr>
        <w:t xml:space="preserve">ore </w:t>
      </w:r>
      <w:r>
        <w:rPr>
          <w:rFonts w:ascii="Arial" w:hAnsi="Arial" w:cs="Arial"/>
          <w:sz w:val="24"/>
          <w:szCs w:val="24"/>
        </w:rPr>
        <w:t>information will be given in the nex</w:t>
      </w:r>
      <w:r w:rsidR="00CE2289">
        <w:rPr>
          <w:rFonts w:ascii="Arial" w:hAnsi="Arial" w:cs="Arial"/>
          <w:sz w:val="24"/>
          <w:szCs w:val="24"/>
        </w:rPr>
        <w:t>t newsletter.</w:t>
      </w:r>
    </w:p>
    <w:p w:rsidR="00CE2289" w:rsidRDefault="00CE2289" w:rsidP="00CE2289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BD0638" w:rsidRPr="00086DC7" w:rsidRDefault="00CE2289" w:rsidP="00CE2289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3175</wp:posOffset>
            </wp:positionV>
            <wp:extent cx="2266950" cy="1931670"/>
            <wp:effectExtent l="0" t="0" r="0" b="0"/>
            <wp:wrapThrough wrapText="bothSides">
              <wp:wrapPolygon edited="0">
                <wp:start x="11798" y="0"/>
                <wp:lineTo x="2541" y="639"/>
                <wp:lineTo x="726" y="1278"/>
                <wp:lineTo x="726" y="3408"/>
                <wp:lineTo x="0" y="6817"/>
                <wp:lineTo x="0" y="8734"/>
                <wp:lineTo x="3449" y="10225"/>
                <wp:lineTo x="2178" y="11077"/>
                <wp:lineTo x="1997" y="11929"/>
                <wp:lineTo x="2541" y="13633"/>
                <wp:lineTo x="1634" y="14272"/>
                <wp:lineTo x="1634" y="14911"/>
                <wp:lineTo x="2723" y="17041"/>
                <wp:lineTo x="2723" y="18746"/>
                <wp:lineTo x="8531" y="20450"/>
                <wp:lineTo x="7805" y="21302"/>
                <wp:lineTo x="10891" y="21302"/>
                <wp:lineTo x="13613" y="21302"/>
                <wp:lineTo x="18877" y="20663"/>
                <wp:lineTo x="18877" y="17041"/>
                <wp:lineTo x="21418" y="15337"/>
                <wp:lineTo x="21418" y="8095"/>
                <wp:lineTo x="20874" y="7456"/>
                <wp:lineTo x="17970" y="6817"/>
                <wp:lineTo x="19422" y="3834"/>
                <wp:lineTo x="19603" y="2982"/>
                <wp:lineTo x="14703" y="426"/>
                <wp:lineTo x="12887" y="0"/>
                <wp:lineTo x="11798" y="0"/>
              </wp:wrapPolygon>
            </wp:wrapThrough>
            <wp:docPr id="12" name="Picture 12" descr="Image result for coach trip students clip ar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ach trip students clip ar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6DC" w:rsidRDefault="00E636DC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CE2289" w:rsidRDefault="00CE2289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CE2289" w:rsidRDefault="00CE2289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CE2289" w:rsidRDefault="00CE2289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CE2289" w:rsidRDefault="00CE2289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CE2289" w:rsidRDefault="00CE2289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CE2289" w:rsidRDefault="00CE2289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CE2289" w:rsidRDefault="00CE2289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CE2289" w:rsidRDefault="00CE2289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CE2289" w:rsidRDefault="00CE2289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8E45CC" w:rsidRPr="00F17E91" w:rsidRDefault="008E45CC" w:rsidP="008E45CC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17E91">
        <w:rPr>
          <w:rFonts w:ascii="Arial" w:hAnsi="Arial" w:cs="Arial"/>
          <w:b/>
          <w:sz w:val="24"/>
          <w:szCs w:val="24"/>
          <w:u w:val="single"/>
        </w:rPr>
        <w:t>TIMETABLE OVERVIEW</w:t>
      </w:r>
    </w:p>
    <w:p w:rsidR="008E45CC" w:rsidRPr="00F17E91" w:rsidRDefault="008E45CC" w:rsidP="008E45CC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E45CC" w:rsidRPr="00FC3661" w:rsidTr="00C17388">
        <w:tc>
          <w:tcPr>
            <w:tcW w:w="2310" w:type="dxa"/>
            <w:shd w:val="clear" w:color="auto" w:fill="EDEDED" w:themeFill="accent3" w:themeFillTint="33"/>
          </w:tcPr>
          <w:p w:rsidR="008E45CC" w:rsidRPr="00FC3661" w:rsidRDefault="008E45CC" w:rsidP="00C1738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C3661">
              <w:rPr>
                <w:rFonts w:ascii="Arial" w:hAnsi="Arial" w:cs="Arial"/>
                <w:b/>
                <w:sz w:val="32"/>
                <w:szCs w:val="32"/>
              </w:rPr>
              <w:t xml:space="preserve">Subject </w:t>
            </w:r>
          </w:p>
        </w:tc>
        <w:tc>
          <w:tcPr>
            <w:tcW w:w="2310" w:type="dxa"/>
            <w:shd w:val="clear" w:color="auto" w:fill="EDEDED" w:themeFill="accent3" w:themeFillTint="33"/>
          </w:tcPr>
          <w:p w:rsidR="008E45CC" w:rsidRPr="00FC3661" w:rsidRDefault="008E45CC" w:rsidP="00C1738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C3661">
              <w:rPr>
                <w:rFonts w:ascii="Arial" w:hAnsi="Arial" w:cs="Arial"/>
                <w:b/>
                <w:sz w:val="32"/>
                <w:szCs w:val="32"/>
              </w:rPr>
              <w:t xml:space="preserve">Meet at </w:t>
            </w:r>
          </w:p>
        </w:tc>
        <w:tc>
          <w:tcPr>
            <w:tcW w:w="2311" w:type="dxa"/>
            <w:shd w:val="clear" w:color="auto" w:fill="EDEDED" w:themeFill="accent3" w:themeFillTint="33"/>
          </w:tcPr>
          <w:p w:rsidR="008E45CC" w:rsidRPr="00FC3661" w:rsidRDefault="008E45CC" w:rsidP="00C1738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C3661">
              <w:rPr>
                <w:rFonts w:ascii="Arial" w:hAnsi="Arial" w:cs="Arial"/>
                <w:b/>
                <w:sz w:val="32"/>
                <w:szCs w:val="32"/>
              </w:rPr>
              <w:t xml:space="preserve">Lunch </w:t>
            </w:r>
          </w:p>
        </w:tc>
        <w:tc>
          <w:tcPr>
            <w:tcW w:w="2311" w:type="dxa"/>
            <w:shd w:val="clear" w:color="auto" w:fill="EDEDED" w:themeFill="accent3" w:themeFillTint="33"/>
          </w:tcPr>
          <w:p w:rsidR="008E45CC" w:rsidRPr="00FC3661" w:rsidRDefault="008E45CC" w:rsidP="00C1738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C3661">
              <w:rPr>
                <w:rFonts w:ascii="Arial" w:hAnsi="Arial" w:cs="Arial"/>
                <w:b/>
                <w:sz w:val="32"/>
                <w:szCs w:val="32"/>
              </w:rPr>
              <w:t xml:space="preserve">Kit </w:t>
            </w:r>
          </w:p>
        </w:tc>
      </w:tr>
      <w:tr w:rsidR="008E45CC" w:rsidTr="00C17388">
        <w:trPr>
          <w:trHeight w:val="251"/>
        </w:trPr>
        <w:tc>
          <w:tcPr>
            <w:tcW w:w="2310" w:type="dxa"/>
            <w:shd w:val="clear" w:color="auto" w:fill="auto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sz w:val="28"/>
                <w:szCs w:val="28"/>
              </w:rPr>
              <w:t xml:space="preserve">Catering  </w:t>
            </w:r>
          </w:p>
        </w:tc>
        <w:tc>
          <w:tcPr>
            <w:tcW w:w="2310" w:type="dxa"/>
            <w:shd w:val="clear" w:color="auto" w:fill="FFE599" w:themeFill="accent4" w:themeFillTint="66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Ken</w:t>
            </w: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School lunch</w:t>
            </w: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Kitchen whites</w:t>
            </w:r>
          </w:p>
        </w:tc>
      </w:tr>
      <w:tr w:rsidR="008E45CC" w:rsidTr="00C17388">
        <w:trPr>
          <w:trHeight w:val="251"/>
        </w:trPr>
        <w:tc>
          <w:tcPr>
            <w:tcW w:w="2310" w:type="dxa"/>
            <w:shd w:val="clear" w:color="auto" w:fill="auto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sz w:val="28"/>
                <w:szCs w:val="28"/>
              </w:rPr>
              <w:t xml:space="preserve">Environment </w:t>
            </w:r>
          </w:p>
        </w:tc>
        <w:tc>
          <w:tcPr>
            <w:tcW w:w="2310" w:type="dxa"/>
            <w:shd w:val="clear" w:color="auto" w:fill="FFE599" w:themeFill="accent4" w:themeFillTint="66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Ken</w:t>
            </w: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 xml:space="preserve">Packed lunch </w:t>
            </w:r>
          </w:p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Work uniform</w:t>
            </w:r>
          </w:p>
        </w:tc>
      </w:tr>
      <w:tr w:rsidR="008E45CC" w:rsidTr="00C17388">
        <w:tc>
          <w:tcPr>
            <w:tcW w:w="2310" w:type="dxa"/>
            <w:shd w:val="clear" w:color="auto" w:fill="auto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C3661">
              <w:rPr>
                <w:rFonts w:ascii="Arial" w:hAnsi="Arial" w:cs="Arial"/>
                <w:sz w:val="28"/>
                <w:szCs w:val="28"/>
              </w:rPr>
              <w:t>Horsenden</w:t>
            </w:r>
            <w:proofErr w:type="spellEnd"/>
            <w:r w:rsidRPr="00FC366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shd w:val="clear" w:color="auto" w:fill="FFE599" w:themeFill="accent4" w:themeFillTint="66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 xml:space="preserve">Ken </w:t>
            </w: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Packed lunch</w:t>
            </w:r>
          </w:p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Work uniform</w:t>
            </w:r>
          </w:p>
        </w:tc>
      </w:tr>
      <w:tr w:rsidR="008E45CC" w:rsidTr="00C17388">
        <w:tc>
          <w:tcPr>
            <w:tcW w:w="2310" w:type="dxa"/>
            <w:shd w:val="clear" w:color="auto" w:fill="auto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sz w:val="28"/>
                <w:szCs w:val="28"/>
              </w:rPr>
              <w:t>Childcare</w:t>
            </w:r>
          </w:p>
        </w:tc>
        <w:tc>
          <w:tcPr>
            <w:tcW w:w="2310" w:type="dxa"/>
            <w:shd w:val="clear" w:color="auto" w:fill="BDD6EE" w:themeFill="accent1" w:themeFillTint="66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 xml:space="preserve">Northolt </w:t>
            </w: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School meal or</w:t>
            </w:r>
          </w:p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Packed lunch</w:t>
            </w: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8E45CC" w:rsidTr="00C17388">
        <w:tc>
          <w:tcPr>
            <w:tcW w:w="2310" w:type="dxa"/>
            <w:shd w:val="clear" w:color="auto" w:fill="auto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sz w:val="28"/>
                <w:szCs w:val="28"/>
              </w:rPr>
              <w:t xml:space="preserve">Enterprise </w:t>
            </w:r>
          </w:p>
        </w:tc>
        <w:tc>
          <w:tcPr>
            <w:tcW w:w="2310" w:type="dxa"/>
            <w:shd w:val="clear" w:color="auto" w:fill="BDD6EE" w:themeFill="accent1" w:themeFillTint="66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 xml:space="preserve">Northolt  </w:t>
            </w: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School meal or</w:t>
            </w:r>
          </w:p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Packed lunch</w:t>
            </w:r>
          </w:p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Work uniform</w:t>
            </w:r>
          </w:p>
        </w:tc>
      </w:tr>
      <w:tr w:rsidR="008E45CC" w:rsidTr="00C17388">
        <w:tc>
          <w:tcPr>
            <w:tcW w:w="2310" w:type="dxa"/>
            <w:shd w:val="clear" w:color="auto" w:fill="auto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sz w:val="28"/>
                <w:szCs w:val="28"/>
              </w:rPr>
              <w:t>Hospitality</w:t>
            </w:r>
          </w:p>
        </w:tc>
        <w:tc>
          <w:tcPr>
            <w:tcW w:w="2310" w:type="dxa"/>
            <w:shd w:val="clear" w:color="auto" w:fill="F7CAAC" w:themeFill="accent2" w:themeFillTint="66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Belvue</w:t>
            </w: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 xml:space="preserve">School lunch </w:t>
            </w:r>
          </w:p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Work uniform</w:t>
            </w:r>
          </w:p>
        </w:tc>
      </w:tr>
      <w:tr w:rsidR="008E45CC" w:rsidTr="00C17388">
        <w:tc>
          <w:tcPr>
            <w:tcW w:w="2310" w:type="dxa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sz w:val="28"/>
                <w:szCs w:val="28"/>
              </w:rPr>
              <w:t xml:space="preserve">Independent Living </w:t>
            </w:r>
          </w:p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sz w:val="28"/>
                <w:szCs w:val="28"/>
              </w:rPr>
              <w:t>Southall College</w:t>
            </w:r>
          </w:p>
        </w:tc>
        <w:tc>
          <w:tcPr>
            <w:tcW w:w="2310" w:type="dxa"/>
            <w:shd w:val="clear" w:color="auto" w:fill="F7CAAC" w:themeFill="accent2" w:themeFillTint="66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Belvue</w:t>
            </w: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Packed lunch</w:t>
            </w: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8E45CC" w:rsidTr="00C17388">
        <w:tc>
          <w:tcPr>
            <w:tcW w:w="2310" w:type="dxa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C3661">
              <w:rPr>
                <w:rFonts w:ascii="Arial" w:hAnsi="Arial" w:cs="Arial"/>
                <w:sz w:val="28"/>
                <w:szCs w:val="28"/>
              </w:rPr>
              <w:t>Litten</w:t>
            </w:r>
            <w:proofErr w:type="spellEnd"/>
          </w:p>
        </w:tc>
        <w:tc>
          <w:tcPr>
            <w:tcW w:w="2310" w:type="dxa"/>
            <w:shd w:val="clear" w:color="auto" w:fill="F7CAAC" w:themeFill="accent2" w:themeFillTint="66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 xml:space="preserve">Belvue </w:t>
            </w: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 xml:space="preserve">Packed lunch </w:t>
            </w: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Work uniform</w:t>
            </w:r>
          </w:p>
        </w:tc>
      </w:tr>
      <w:tr w:rsidR="008E45CC" w:rsidTr="00C17388">
        <w:tc>
          <w:tcPr>
            <w:tcW w:w="2310" w:type="dxa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sz w:val="28"/>
                <w:szCs w:val="28"/>
              </w:rPr>
              <w:t>Hanwell Zoo</w:t>
            </w:r>
          </w:p>
        </w:tc>
        <w:tc>
          <w:tcPr>
            <w:tcW w:w="2310" w:type="dxa"/>
            <w:shd w:val="clear" w:color="auto" w:fill="F7CAAC" w:themeFill="accent2" w:themeFillTint="66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 xml:space="preserve">Belvue </w:t>
            </w: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P</w:t>
            </w:r>
            <w:r w:rsidRPr="00FC3661">
              <w:rPr>
                <w:rFonts w:ascii="Arial" w:hAnsi="Arial" w:cs="Arial"/>
                <w:i/>
                <w:sz w:val="28"/>
                <w:szCs w:val="28"/>
              </w:rPr>
              <w:t xml:space="preserve">acked lunch </w:t>
            </w: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Work uniform</w:t>
            </w:r>
          </w:p>
        </w:tc>
      </w:tr>
      <w:tr w:rsidR="008E45CC" w:rsidTr="00C17388">
        <w:tc>
          <w:tcPr>
            <w:tcW w:w="2310" w:type="dxa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sz w:val="28"/>
                <w:szCs w:val="28"/>
              </w:rPr>
              <w:t>Community Work</w:t>
            </w:r>
          </w:p>
        </w:tc>
        <w:tc>
          <w:tcPr>
            <w:tcW w:w="2310" w:type="dxa"/>
            <w:shd w:val="clear" w:color="auto" w:fill="F7CAAC" w:themeFill="accent2" w:themeFillTint="66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 xml:space="preserve">Belvue </w:t>
            </w: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Packed lunch</w:t>
            </w:r>
            <w:r w:rsidRPr="00FC366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sz w:val="28"/>
                <w:szCs w:val="28"/>
              </w:rPr>
              <w:t xml:space="preserve">Work uniform  </w:t>
            </w:r>
          </w:p>
        </w:tc>
      </w:tr>
      <w:tr w:rsidR="008E45CC" w:rsidTr="00C17388">
        <w:tc>
          <w:tcPr>
            <w:tcW w:w="2310" w:type="dxa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sz w:val="28"/>
                <w:szCs w:val="28"/>
              </w:rPr>
              <w:t>Computing Redwood</w:t>
            </w:r>
          </w:p>
        </w:tc>
        <w:tc>
          <w:tcPr>
            <w:tcW w:w="2310" w:type="dxa"/>
            <w:shd w:val="clear" w:color="auto" w:fill="F7CAAC" w:themeFill="accent2" w:themeFillTint="66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 xml:space="preserve">Belvue </w:t>
            </w: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Packed lunch</w:t>
            </w: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8E45CC" w:rsidTr="00C17388">
        <w:tc>
          <w:tcPr>
            <w:tcW w:w="2310" w:type="dxa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C3661">
              <w:rPr>
                <w:rFonts w:ascii="Arial" w:hAnsi="Arial" w:cs="Arial"/>
                <w:sz w:val="28"/>
                <w:szCs w:val="28"/>
              </w:rPr>
              <w:t>Welshore</w:t>
            </w:r>
            <w:proofErr w:type="spellEnd"/>
            <w:r w:rsidRPr="00FC3661">
              <w:rPr>
                <w:rFonts w:ascii="Arial" w:hAnsi="Arial" w:cs="Arial"/>
                <w:sz w:val="28"/>
                <w:szCs w:val="28"/>
              </w:rPr>
              <w:t xml:space="preserve"> Hub</w:t>
            </w:r>
          </w:p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sz w:val="28"/>
                <w:szCs w:val="28"/>
              </w:rPr>
              <w:t xml:space="preserve">Shop </w:t>
            </w:r>
          </w:p>
        </w:tc>
        <w:tc>
          <w:tcPr>
            <w:tcW w:w="2310" w:type="dxa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Belvue or direct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to shop</w:t>
            </w: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Packed lunch or Money for food</w:t>
            </w:r>
          </w:p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Work uniform</w:t>
            </w:r>
          </w:p>
        </w:tc>
      </w:tr>
      <w:tr w:rsidR="008E45CC" w:rsidTr="00C17388">
        <w:tc>
          <w:tcPr>
            <w:tcW w:w="2310" w:type="dxa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sz w:val="28"/>
                <w:szCs w:val="28"/>
              </w:rPr>
              <w:t xml:space="preserve">Hospitality and Catering </w:t>
            </w:r>
          </w:p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sz w:val="28"/>
                <w:szCs w:val="28"/>
              </w:rPr>
              <w:t>Southall College</w:t>
            </w:r>
          </w:p>
        </w:tc>
        <w:tc>
          <w:tcPr>
            <w:tcW w:w="2310" w:type="dxa"/>
          </w:tcPr>
          <w:p w:rsidR="008E45CC" w:rsidRPr="00FC3661" w:rsidRDefault="008E45CC" w:rsidP="00C1738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 xml:space="preserve">Belvue </w:t>
            </w:r>
            <w:r>
              <w:rPr>
                <w:rFonts w:ascii="Arial" w:hAnsi="Arial" w:cs="Arial"/>
                <w:i/>
                <w:sz w:val="28"/>
                <w:szCs w:val="28"/>
              </w:rPr>
              <w:t>o</w:t>
            </w:r>
            <w:r w:rsidRPr="00FC3661">
              <w:rPr>
                <w:rFonts w:ascii="Arial" w:hAnsi="Arial" w:cs="Arial"/>
                <w:i/>
                <w:sz w:val="28"/>
                <w:szCs w:val="28"/>
              </w:rPr>
              <w:t>r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direct to </w:t>
            </w:r>
            <w:r w:rsidRPr="00FC3661">
              <w:rPr>
                <w:rFonts w:ascii="Arial" w:hAnsi="Arial" w:cs="Arial"/>
                <w:i/>
                <w:sz w:val="28"/>
                <w:szCs w:val="28"/>
              </w:rPr>
              <w:t xml:space="preserve">College </w:t>
            </w: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 xml:space="preserve">Packed lunch </w:t>
            </w:r>
          </w:p>
        </w:tc>
        <w:tc>
          <w:tcPr>
            <w:tcW w:w="2311" w:type="dxa"/>
          </w:tcPr>
          <w:p w:rsidR="008E45CC" w:rsidRPr="00FC3661" w:rsidRDefault="008E45CC" w:rsidP="00C17388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Kitchen</w:t>
            </w:r>
            <w:r w:rsidRPr="00FC3661">
              <w:rPr>
                <w:rFonts w:ascii="Arial" w:hAnsi="Arial" w:cs="Arial"/>
                <w:sz w:val="28"/>
                <w:szCs w:val="28"/>
              </w:rPr>
              <w:t xml:space="preserve"> whites</w:t>
            </w:r>
          </w:p>
        </w:tc>
      </w:tr>
    </w:tbl>
    <w:p w:rsidR="008E45CC" w:rsidRPr="00CE2289" w:rsidRDefault="008E45CC" w:rsidP="008E45CC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8E45CC" w:rsidRDefault="008E45CC" w:rsidP="00981C05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E2289" w:rsidRPr="00880C2F" w:rsidRDefault="008E45CC" w:rsidP="00981C05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WORK </w:t>
      </w:r>
      <w:r w:rsidR="00250BCC" w:rsidRPr="00880C2F">
        <w:rPr>
          <w:rFonts w:ascii="Arial" w:hAnsi="Arial" w:cs="Arial"/>
          <w:b/>
          <w:sz w:val="24"/>
          <w:szCs w:val="24"/>
          <w:u w:val="single"/>
        </w:rPr>
        <w:t>UNIFORMS</w:t>
      </w:r>
    </w:p>
    <w:p w:rsidR="00CE2289" w:rsidRDefault="00250BCC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</w:t>
      </w:r>
      <w:r w:rsidR="00615736">
        <w:rPr>
          <w:rFonts w:ascii="Arial" w:hAnsi="Arial" w:cs="Arial"/>
          <w:sz w:val="24"/>
          <w:szCs w:val="24"/>
        </w:rPr>
        <w:t>, if you need your child’s uniform adjusting please send t</w:t>
      </w:r>
      <w:r w:rsidR="00880C2F">
        <w:rPr>
          <w:rFonts w:ascii="Arial" w:hAnsi="Arial" w:cs="Arial"/>
          <w:sz w:val="24"/>
          <w:szCs w:val="24"/>
        </w:rPr>
        <w:t>he item of clothing onto school with a letter explaining what is needed.</w:t>
      </w:r>
    </w:p>
    <w:p w:rsidR="00CE2289" w:rsidRDefault="00CE2289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CE2289" w:rsidRDefault="00615736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140335</wp:posOffset>
            </wp:positionV>
            <wp:extent cx="130302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158" y="21323"/>
                <wp:lineTo x="21158" y="0"/>
                <wp:lineTo x="0" y="0"/>
              </wp:wrapPolygon>
            </wp:wrapThrough>
            <wp:docPr id="13" name="Picture 13" descr="Image result for blue combat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lue combat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736" w:rsidRDefault="00615736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615736" w:rsidRDefault="00615736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615736" w:rsidRDefault="00615736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615736" w:rsidRDefault="00615736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615736" w:rsidRDefault="00615736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615736" w:rsidRDefault="00615736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615736" w:rsidRDefault="00615736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615736" w:rsidRDefault="00615736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615736" w:rsidRDefault="00615736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8E45CC" w:rsidRDefault="008E45CC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8E45CC" w:rsidRDefault="008E45CC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8E45CC" w:rsidRDefault="008E45CC" w:rsidP="00981C05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:rsidR="00CC6224" w:rsidRPr="00CE2289" w:rsidRDefault="00CB0B89" w:rsidP="00CC6224">
      <w:pPr>
        <w:shd w:val="clear" w:color="auto" w:fill="FFFFFF"/>
        <w:spacing w:after="0"/>
        <w:rPr>
          <w:rFonts w:ascii="Arial" w:hAnsi="Arial" w:cs="Arial"/>
          <w:b/>
          <w:i/>
          <w:sz w:val="24"/>
          <w:szCs w:val="24"/>
        </w:rPr>
      </w:pPr>
      <w:r w:rsidRPr="00CE2289">
        <w:rPr>
          <w:rFonts w:ascii="Arial" w:hAnsi="Arial" w:cs="Arial"/>
          <w:b/>
          <w:i/>
          <w:sz w:val="24"/>
          <w:szCs w:val="24"/>
        </w:rPr>
        <w:t xml:space="preserve">IMPORTANT ADVANCE INFORMATION </w:t>
      </w:r>
    </w:p>
    <w:p w:rsidR="00CC6224" w:rsidRPr="00CE2289" w:rsidRDefault="004C074F" w:rsidP="00CC6224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E2289">
        <w:rPr>
          <w:rFonts w:ascii="Arial" w:hAnsi="Arial" w:cs="Arial"/>
          <w:b/>
          <w:sz w:val="24"/>
          <w:szCs w:val="24"/>
          <w:u w:val="single"/>
        </w:rPr>
        <w:t>November</w:t>
      </w:r>
      <w:r w:rsidR="00CC6224" w:rsidRPr="00CE228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E2289">
        <w:rPr>
          <w:rFonts w:ascii="Arial" w:hAnsi="Arial" w:cs="Arial"/>
          <w:b/>
          <w:sz w:val="24"/>
          <w:szCs w:val="24"/>
          <w:u w:val="single"/>
        </w:rPr>
        <w:t>16</w:t>
      </w:r>
    </w:p>
    <w:p w:rsidR="00E636DC" w:rsidRDefault="004C074F" w:rsidP="00CC6224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4C074F">
        <w:rPr>
          <w:rFonts w:ascii="Arial" w:hAnsi="Arial" w:cs="Arial"/>
          <w:b/>
          <w:sz w:val="24"/>
          <w:szCs w:val="24"/>
        </w:rPr>
        <w:t>Transition Evening</w:t>
      </w:r>
      <w:r>
        <w:rPr>
          <w:rFonts w:ascii="Arial" w:hAnsi="Arial" w:cs="Arial"/>
          <w:sz w:val="24"/>
          <w:szCs w:val="24"/>
        </w:rPr>
        <w:t xml:space="preserve"> – this is an opportunity to obtain information regarding your child’s future after Post 16 by hearing from different organisations, including colleges, Mencap, NCS The Challenge and Connexions. </w:t>
      </w:r>
    </w:p>
    <w:p w:rsidR="00CE2289" w:rsidRDefault="00CE2289" w:rsidP="00CB0B89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16510</wp:posOffset>
            </wp:positionV>
            <wp:extent cx="1038225" cy="995291"/>
            <wp:effectExtent l="0" t="0" r="0" b="0"/>
            <wp:wrapThrough wrapText="bothSides">
              <wp:wrapPolygon edited="0">
                <wp:start x="5549" y="0"/>
                <wp:lineTo x="3963" y="414"/>
                <wp:lineTo x="1982" y="4135"/>
                <wp:lineTo x="0" y="20263"/>
                <wp:lineTo x="9116" y="21090"/>
                <wp:lineTo x="18231" y="21090"/>
                <wp:lineTo x="18231" y="19849"/>
                <wp:lineTo x="20609" y="6616"/>
                <wp:lineTo x="21006" y="1654"/>
                <wp:lineTo x="18628" y="827"/>
                <wp:lineTo x="7530" y="0"/>
                <wp:lineTo x="5549" y="0"/>
              </wp:wrapPolygon>
            </wp:wrapThrough>
            <wp:docPr id="3" name="Picture 3" descr="Image result for november 16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vember 16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289" w:rsidRDefault="00CE2289" w:rsidP="00CB0B89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CE2289" w:rsidRDefault="00CE2289" w:rsidP="00CB0B89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CE2289" w:rsidRDefault="00CE2289" w:rsidP="00CB0B89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CB0B89" w:rsidRDefault="00CB0B89" w:rsidP="00CB0B89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4C074F" w:rsidRPr="00CE2289" w:rsidRDefault="004C074F" w:rsidP="004C074F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E2289">
        <w:rPr>
          <w:rFonts w:ascii="Arial" w:hAnsi="Arial" w:cs="Arial"/>
          <w:b/>
          <w:sz w:val="24"/>
          <w:szCs w:val="24"/>
          <w:u w:val="single"/>
        </w:rPr>
        <w:t>December 8</w:t>
      </w:r>
    </w:p>
    <w:p w:rsidR="004C074F" w:rsidRPr="004C074F" w:rsidRDefault="004C074F" w:rsidP="004C074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4C074F">
        <w:rPr>
          <w:rFonts w:ascii="Arial" w:hAnsi="Arial" w:cs="Arial"/>
          <w:b/>
          <w:sz w:val="24"/>
          <w:szCs w:val="24"/>
        </w:rPr>
        <w:t>End of term</w:t>
      </w:r>
      <w:r>
        <w:rPr>
          <w:rFonts w:ascii="Arial" w:hAnsi="Arial" w:cs="Arial"/>
          <w:sz w:val="24"/>
          <w:szCs w:val="24"/>
        </w:rPr>
        <w:t xml:space="preserve"> – students are expected in school</w:t>
      </w:r>
      <w:r w:rsidR="00880C2F">
        <w:rPr>
          <w:rFonts w:ascii="Arial" w:hAnsi="Arial" w:cs="Arial"/>
          <w:sz w:val="24"/>
          <w:szCs w:val="24"/>
        </w:rPr>
        <w:t xml:space="preserve"> on this </w:t>
      </w:r>
      <w:proofErr w:type="gramStart"/>
      <w:r w:rsidR="00880C2F">
        <w:rPr>
          <w:rFonts w:ascii="Arial" w:hAnsi="Arial" w:cs="Arial"/>
          <w:sz w:val="24"/>
          <w:szCs w:val="24"/>
        </w:rPr>
        <w:t xml:space="preserve">day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C074F" w:rsidRDefault="00880C2F" w:rsidP="004C074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CE2289">
        <w:rPr>
          <w:rFonts w:ascii="Arial" w:hAnsi="Arial" w:cs="Arial"/>
          <w:b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1312" behindDoc="0" locked="0" layoutInCell="1" allowOverlap="1" wp14:anchorId="00D02C26" wp14:editId="4D3A5BF6">
            <wp:simplePos x="0" y="0"/>
            <wp:positionH relativeFrom="column">
              <wp:posOffset>3514725</wp:posOffset>
            </wp:positionH>
            <wp:positionV relativeFrom="paragraph">
              <wp:posOffset>26035</wp:posOffset>
            </wp:positionV>
            <wp:extent cx="1019175" cy="1010920"/>
            <wp:effectExtent l="0" t="0" r="9525" b="0"/>
            <wp:wrapThrough wrapText="bothSides">
              <wp:wrapPolygon edited="0">
                <wp:start x="5652" y="0"/>
                <wp:lineTo x="3634" y="407"/>
                <wp:lineTo x="2019" y="3256"/>
                <wp:lineTo x="2019" y="6513"/>
                <wp:lineTo x="404" y="13025"/>
                <wp:lineTo x="0" y="19131"/>
                <wp:lineTo x="0" y="20759"/>
                <wp:lineTo x="10901" y="21166"/>
                <wp:lineTo x="18572" y="21166"/>
                <wp:lineTo x="18572" y="19538"/>
                <wp:lineTo x="20187" y="13025"/>
                <wp:lineTo x="21398" y="6513"/>
                <wp:lineTo x="21398" y="814"/>
                <wp:lineTo x="7267" y="0"/>
                <wp:lineTo x="5652" y="0"/>
              </wp:wrapPolygon>
            </wp:wrapThrough>
            <wp:docPr id="4" name="Picture 4" descr="Image result for december 8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ecember 8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289" w:rsidRDefault="00CE2289" w:rsidP="004C074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CE2289" w:rsidRDefault="00CE2289" w:rsidP="004C074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CE2289" w:rsidRDefault="00CE2289" w:rsidP="004C074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880C2F" w:rsidRPr="004C074F" w:rsidRDefault="00880C2F" w:rsidP="004C074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4C074F" w:rsidRPr="00CE2289" w:rsidRDefault="004C074F" w:rsidP="004C074F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E2289">
        <w:rPr>
          <w:rFonts w:ascii="Arial" w:hAnsi="Arial" w:cs="Arial"/>
          <w:b/>
          <w:sz w:val="24"/>
          <w:szCs w:val="24"/>
          <w:u w:val="single"/>
        </w:rPr>
        <w:t>December 8-15</w:t>
      </w:r>
    </w:p>
    <w:p w:rsidR="004C074F" w:rsidRDefault="004C074F" w:rsidP="004C074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4C074F">
        <w:rPr>
          <w:rFonts w:ascii="Arial" w:hAnsi="Arial" w:cs="Arial"/>
          <w:b/>
          <w:sz w:val="24"/>
          <w:szCs w:val="24"/>
        </w:rPr>
        <w:t>Annual Reviews</w:t>
      </w:r>
      <w:r w:rsidR="00CE2289">
        <w:rPr>
          <w:rFonts w:ascii="Arial" w:hAnsi="Arial" w:cs="Arial"/>
          <w:b/>
          <w:sz w:val="24"/>
          <w:szCs w:val="24"/>
        </w:rPr>
        <w:softHyphen/>
      </w:r>
      <w:r w:rsidR="00CE2289">
        <w:rPr>
          <w:rFonts w:ascii="Arial" w:hAnsi="Arial" w:cs="Arial"/>
          <w:sz w:val="24"/>
          <w:szCs w:val="24"/>
        </w:rPr>
        <w:t xml:space="preserve"> – </w:t>
      </w:r>
      <w:r w:rsidR="00880C2F">
        <w:rPr>
          <w:rFonts w:ascii="Arial" w:hAnsi="Arial" w:cs="Arial"/>
          <w:sz w:val="24"/>
          <w:szCs w:val="24"/>
        </w:rPr>
        <w:t>your child</w:t>
      </w:r>
      <w:r w:rsidR="00CE2289">
        <w:rPr>
          <w:rFonts w:ascii="Arial" w:hAnsi="Arial" w:cs="Arial"/>
          <w:sz w:val="24"/>
          <w:szCs w:val="24"/>
        </w:rPr>
        <w:t xml:space="preserve"> must accompany you to their annual review. Connexions will be present to give you impartial advice </w:t>
      </w:r>
      <w:r w:rsidR="00880C2F">
        <w:rPr>
          <w:rFonts w:ascii="Arial" w:hAnsi="Arial" w:cs="Arial"/>
          <w:sz w:val="24"/>
          <w:szCs w:val="24"/>
        </w:rPr>
        <w:t xml:space="preserve">and information </w:t>
      </w:r>
      <w:r w:rsidR="00CE2289">
        <w:rPr>
          <w:rFonts w:ascii="Arial" w:hAnsi="Arial" w:cs="Arial"/>
          <w:sz w:val="24"/>
          <w:szCs w:val="24"/>
        </w:rPr>
        <w:t>about what is available for your child when they leave Belvue</w:t>
      </w:r>
      <w:r w:rsidR="00880C2F">
        <w:rPr>
          <w:rFonts w:ascii="Arial" w:hAnsi="Arial" w:cs="Arial"/>
          <w:sz w:val="24"/>
          <w:szCs w:val="24"/>
        </w:rPr>
        <w:t xml:space="preserve"> College</w:t>
      </w:r>
      <w:r w:rsidR="00CE2289">
        <w:rPr>
          <w:rFonts w:ascii="Arial" w:hAnsi="Arial" w:cs="Arial"/>
          <w:sz w:val="24"/>
          <w:szCs w:val="24"/>
        </w:rPr>
        <w:t xml:space="preserve">. </w:t>
      </w:r>
    </w:p>
    <w:p w:rsidR="00F17E91" w:rsidRDefault="00F17E91" w:rsidP="00F17E9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F17E91" w:rsidRDefault="00F17E91" w:rsidP="00F17E9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F17E91" w:rsidRDefault="00F17E91" w:rsidP="00F17E9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F17E91" w:rsidRDefault="00F17E91" w:rsidP="00F17E9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F17E91" w:rsidRDefault="00F17E91" w:rsidP="00F17E9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F17E91" w:rsidRDefault="00F17E91" w:rsidP="00F17E9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F17E91" w:rsidRDefault="00F17E91" w:rsidP="00F17E9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F17E91" w:rsidRDefault="00F17E91" w:rsidP="00F17E9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F17E91" w:rsidRDefault="00F17E91" w:rsidP="00F17E9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F17E91" w:rsidRDefault="00F17E91" w:rsidP="00F17E9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8E45CC" w:rsidRDefault="008E45CC" w:rsidP="00F17E9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8E45CC" w:rsidRDefault="008E45CC" w:rsidP="00F17E9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8E45CC" w:rsidRDefault="008E45CC" w:rsidP="00F17E9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8E45CC" w:rsidRDefault="008E45CC" w:rsidP="00F17E9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8E45CC" w:rsidRDefault="008E45CC" w:rsidP="00F17E9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F17E91" w:rsidRDefault="00F17E91" w:rsidP="00F17E9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F17E91" w:rsidRDefault="00F17E91" w:rsidP="00F17E9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sectPr w:rsidR="00F17E91" w:rsidSect="00EF2135">
      <w:pgSz w:w="11906" w:h="16838"/>
      <w:pgMar w:top="828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1B39"/>
    <w:multiLevelType w:val="hybridMultilevel"/>
    <w:tmpl w:val="4398A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54"/>
    <w:rsid w:val="00000B3A"/>
    <w:rsid w:val="00010852"/>
    <w:rsid w:val="00030768"/>
    <w:rsid w:val="00054664"/>
    <w:rsid w:val="00057940"/>
    <w:rsid w:val="00084FE6"/>
    <w:rsid w:val="00086DC7"/>
    <w:rsid w:val="000A5B8B"/>
    <w:rsid w:val="000F36AF"/>
    <w:rsid w:val="0010254E"/>
    <w:rsid w:val="00102CF7"/>
    <w:rsid w:val="0013033B"/>
    <w:rsid w:val="0018320C"/>
    <w:rsid w:val="001D3869"/>
    <w:rsid w:val="00220ABB"/>
    <w:rsid w:val="00225D0A"/>
    <w:rsid w:val="00236E68"/>
    <w:rsid w:val="00250BCC"/>
    <w:rsid w:val="0026030D"/>
    <w:rsid w:val="002E111B"/>
    <w:rsid w:val="002E124C"/>
    <w:rsid w:val="002E4005"/>
    <w:rsid w:val="002E791E"/>
    <w:rsid w:val="002F5402"/>
    <w:rsid w:val="00357D3F"/>
    <w:rsid w:val="0037424A"/>
    <w:rsid w:val="0039593B"/>
    <w:rsid w:val="00412DC1"/>
    <w:rsid w:val="00492B95"/>
    <w:rsid w:val="004C074F"/>
    <w:rsid w:val="004D61FB"/>
    <w:rsid w:val="004D6B36"/>
    <w:rsid w:val="004E0563"/>
    <w:rsid w:val="00532272"/>
    <w:rsid w:val="00547984"/>
    <w:rsid w:val="00586BEB"/>
    <w:rsid w:val="00592AF5"/>
    <w:rsid w:val="005A10B3"/>
    <w:rsid w:val="005C4C1E"/>
    <w:rsid w:val="005E0272"/>
    <w:rsid w:val="005F5C95"/>
    <w:rsid w:val="006125F7"/>
    <w:rsid w:val="00615736"/>
    <w:rsid w:val="0061747F"/>
    <w:rsid w:val="006213BA"/>
    <w:rsid w:val="006A0B95"/>
    <w:rsid w:val="006A32CD"/>
    <w:rsid w:val="006B0B34"/>
    <w:rsid w:val="006B6470"/>
    <w:rsid w:val="006E5E10"/>
    <w:rsid w:val="0072327F"/>
    <w:rsid w:val="00753CC7"/>
    <w:rsid w:val="00775D0E"/>
    <w:rsid w:val="007810DF"/>
    <w:rsid w:val="00804003"/>
    <w:rsid w:val="00805D4A"/>
    <w:rsid w:val="008345AE"/>
    <w:rsid w:val="00880C2F"/>
    <w:rsid w:val="0089277F"/>
    <w:rsid w:val="008E45CC"/>
    <w:rsid w:val="009749CB"/>
    <w:rsid w:val="00981C05"/>
    <w:rsid w:val="009B7FCD"/>
    <w:rsid w:val="009F031C"/>
    <w:rsid w:val="00A07AB2"/>
    <w:rsid w:val="00A70229"/>
    <w:rsid w:val="00A92E0E"/>
    <w:rsid w:val="00AA4063"/>
    <w:rsid w:val="00B172BE"/>
    <w:rsid w:val="00B50A54"/>
    <w:rsid w:val="00B56E17"/>
    <w:rsid w:val="00B672D3"/>
    <w:rsid w:val="00BB0CDF"/>
    <w:rsid w:val="00BD0638"/>
    <w:rsid w:val="00BE146C"/>
    <w:rsid w:val="00C05C6B"/>
    <w:rsid w:val="00C167B7"/>
    <w:rsid w:val="00CB0B89"/>
    <w:rsid w:val="00CB41C7"/>
    <w:rsid w:val="00CC6224"/>
    <w:rsid w:val="00CE2289"/>
    <w:rsid w:val="00CE236B"/>
    <w:rsid w:val="00CE579E"/>
    <w:rsid w:val="00DE1CF7"/>
    <w:rsid w:val="00DE7211"/>
    <w:rsid w:val="00DF30EE"/>
    <w:rsid w:val="00E13D36"/>
    <w:rsid w:val="00E2288B"/>
    <w:rsid w:val="00E40C17"/>
    <w:rsid w:val="00E53CD6"/>
    <w:rsid w:val="00E636DC"/>
    <w:rsid w:val="00E84533"/>
    <w:rsid w:val="00EA7A1F"/>
    <w:rsid w:val="00EC0880"/>
    <w:rsid w:val="00EF2135"/>
    <w:rsid w:val="00F17E91"/>
    <w:rsid w:val="00F30D9B"/>
    <w:rsid w:val="00F640D1"/>
    <w:rsid w:val="00F71355"/>
    <w:rsid w:val="00FC3661"/>
    <w:rsid w:val="00FD3070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CC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E124C"/>
  </w:style>
  <w:style w:type="paragraph" w:styleId="ListParagraph">
    <w:name w:val="List Paragraph"/>
    <w:basedOn w:val="Normal"/>
    <w:uiPriority w:val="34"/>
    <w:qFormat/>
    <w:rsid w:val="00B672D3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4C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36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CC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E124C"/>
  </w:style>
  <w:style w:type="paragraph" w:styleId="ListParagraph">
    <w:name w:val="List Paragraph"/>
    <w:basedOn w:val="Normal"/>
    <w:uiPriority w:val="34"/>
    <w:qFormat/>
    <w:rsid w:val="00B672D3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4C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36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url?sa=i&amp;rct=j&amp;q=&amp;esrc=s&amp;source=images&amp;cd=&amp;cad=rja&amp;uact=8&amp;ved=0ahUKEwi83diEn7fWAhWFxxQKHbwaBRYQjRwIBw&amp;url=http://foorenews.com/16-ka-november-maanta-oo-kale-maxaa-dunida-soo-maray-wt-maxamed-m-yusuf-ilkacase/&amp;psig=AFQjCNF8KEcPizSiXaDCWVu-j1s7p7Xunw&amp;ust=150611637967396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.uk/url?sa=i&amp;rct=j&amp;q=&amp;esrc=s&amp;source=images&amp;cd=&amp;cad=rja&amp;uact=8&amp;ved=0ahUKEwi0t57NnLfWAhUBPBQKHQK1B5YQjRwIBw&amp;url=http://www.northolthigh.org.uk/49/news-articles/article/58/year-8-options-evening-2017&amp;psig=AFQjCNGrjv4DSzaADPJh-rKyrD3ieNBrXg&amp;ust=1506115761699094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rct=j&amp;q=&amp;esrc=s&amp;source=images&amp;cd=&amp;cad=rja&amp;uact=8&amp;ved=0ahUKEwi-xfa9pLfWAhUDbRQKHVVfA7sQjRwIBw&amp;url=https://www.amazon.co.uk/Castle-Trousers-Combats-Elasticated-Walking/dp/B00HWN5AD0&amp;psig=AFQjCNFvvZzrN2HeKeh9CISKzFjprNPirQ&amp;ust=15061178797976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rct=j&amp;q=&amp;esrc=s&amp;source=images&amp;cd=&amp;cad=rja&amp;uact=8&amp;ved=0ahUKEwiriIDKoLfWAhWKbhQKHZa2AHwQjRwIBw&amp;url=http://rateyourmusic.com/list/mike_maxwell25/singers_and_celebrities_i_share_a_birthday_with/&amp;psig=AFQjCNHcfS4mMuw-c6oth3P5FcvAd5vsKQ&amp;ust=1506116833950530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source=images&amp;cd=&amp;cad=rja&amp;uact=8&amp;ved=0ahUKEwijreXQobfWAhUFzxQKHV_nAqgQjRwIBw&amp;url=http://www.kesclub.co.uk/?p%3D1953&amp;psig=AFQjCNELSJNNpa76VzS2kQWLdspEO5ca2Q&amp;ust=1506117112286612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6099B4F6</Template>
  <TotalTime>1</TotalTime>
  <Pages>3</Pages>
  <Words>433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Amanda Heaney</cp:lastModifiedBy>
  <cp:revision>2</cp:revision>
  <cp:lastPrinted>2016-11-09T08:45:00Z</cp:lastPrinted>
  <dcterms:created xsi:type="dcterms:W3CDTF">2017-09-27T11:06:00Z</dcterms:created>
  <dcterms:modified xsi:type="dcterms:W3CDTF">2017-09-27T11:06:00Z</dcterms:modified>
</cp:coreProperties>
</file>